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A09F6" w14:textId="77777777" w:rsidR="00232CBC" w:rsidRPr="008D275A" w:rsidRDefault="00232CBC" w:rsidP="004519B5">
      <w:pPr>
        <w:jc w:val="right"/>
        <w:rPr>
          <w:rFonts w:ascii="Tahoma" w:hAnsi="Tahoma" w:cs="Tahoma"/>
          <w:b/>
          <w:bCs/>
        </w:rPr>
      </w:pPr>
      <w:r w:rsidRPr="008D275A">
        <w:rPr>
          <w:rFonts w:ascii="Tahoma" w:hAnsi="Tahoma" w:cs="Tahoma"/>
          <w:b/>
          <w:bCs/>
        </w:rPr>
        <w:t>Załącznik nr 1 do SWZ</w:t>
      </w:r>
    </w:p>
    <w:p w14:paraId="002CED60" w14:textId="77777777" w:rsidR="00232CBC" w:rsidRPr="00F56AEF" w:rsidRDefault="00232CBC" w:rsidP="00232CBC">
      <w:pPr>
        <w:pStyle w:val="Tytu"/>
        <w:rPr>
          <w:sz w:val="20"/>
        </w:rPr>
      </w:pPr>
      <w:r>
        <w:rPr>
          <w:sz w:val="20"/>
        </w:rPr>
        <w:t>Projektowane postanowienia umowy</w:t>
      </w:r>
    </w:p>
    <w:p w14:paraId="569B2888" w14:textId="77777777" w:rsidR="00232CBC" w:rsidRDefault="00232CBC" w:rsidP="00232CBC">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Pr>
          <w:rFonts w:ascii="Tahoma" w:hAnsi="Tahoma" w:cs="Tahoma"/>
        </w:rPr>
        <w:t xml:space="preserve"> </w:t>
      </w:r>
      <w:r w:rsidRPr="002023D2">
        <w:rPr>
          <w:rFonts w:ascii="Tahoma" w:hAnsi="Tahoma" w:cs="Tahoma"/>
        </w:rPr>
        <w:t>pomiędzy</w:t>
      </w:r>
    </w:p>
    <w:p w14:paraId="196ECD24" w14:textId="77777777" w:rsidR="00232CBC" w:rsidRPr="002023D2" w:rsidRDefault="00232CBC" w:rsidP="00232CBC">
      <w:pPr>
        <w:rPr>
          <w:rFonts w:ascii="Tahoma" w:hAnsi="Tahoma" w:cs="Tahoma"/>
          <w:b/>
        </w:rPr>
      </w:pPr>
      <w:r>
        <w:rPr>
          <w:rFonts w:ascii="Tahoma" w:hAnsi="Tahoma" w:cs="Tahoma"/>
          <w:b/>
        </w:rPr>
        <w:t>Gminą Mszana</w:t>
      </w:r>
    </w:p>
    <w:p w14:paraId="4AC096E0" w14:textId="77777777" w:rsidR="00232CBC" w:rsidRPr="002023D2" w:rsidRDefault="00232CBC" w:rsidP="00232CBC">
      <w:pPr>
        <w:jc w:val="both"/>
        <w:rPr>
          <w:rFonts w:ascii="Tahoma" w:hAnsi="Tahoma" w:cs="Tahoma"/>
          <w:b/>
        </w:rPr>
      </w:pPr>
      <w:r w:rsidRPr="002023D2">
        <w:rPr>
          <w:rFonts w:ascii="Tahoma" w:hAnsi="Tahoma" w:cs="Tahoma"/>
          <w:b/>
        </w:rPr>
        <w:t>z siedzib</w:t>
      </w:r>
      <w:r>
        <w:rPr>
          <w:rFonts w:ascii="Tahoma" w:hAnsi="Tahoma" w:cs="Tahoma"/>
          <w:b/>
        </w:rPr>
        <w:t>ą w 44-325 Mszana ul. 1 Maja 81</w:t>
      </w:r>
    </w:p>
    <w:p w14:paraId="5968DD13" w14:textId="77777777" w:rsidR="00232CBC" w:rsidRPr="002023D2" w:rsidRDefault="00232CBC" w:rsidP="00232CBC">
      <w:pPr>
        <w:jc w:val="both"/>
        <w:rPr>
          <w:rFonts w:ascii="Tahoma" w:hAnsi="Tahoma" w:cs="Tahoma"/>
        </w:rPr>
      </w:pPr>
      <w:r w:rsidRPr="002023D2">
        <w:rPr>
          <w:rFonts w:ascii="Tahoma" w:hAnsi="Tahoma" w:cs="Tahoma"/>
        </w:rPr>
        <w:t>zwaną</w:t>
      </w:r>
      <w:r>
        <w:rPr>
          <w:rFonts w:ascii="Tahoma" w:hAnsi="Tahoma" w:cs="Tahoma"/>
        </w:rPr>
        <w:t xml:space="preserve"> </w:t>
      </w:r>
      <w:r w:rsidRPr="002023D2">
        <w:rPr>
          <w:rFonts w:ascii="Tahoma" w:hAnsi="Tahoma" w:cs="Tahoma"/>
        </w:rPr>
        <w:t xml:space="preserve">dalej „Zamawiającym”, reprezentowaną przez: </w:t>
      </w:r>
    </w:p>
    <w:p w14:paraId="26F6099B" w14:textId="77777777" w:rsidR="00232CBC" w:rsidRPr="002023D2" w:rsidRDefault="00232CBC" w:rsidP="00232CBC">
      <w:pPr>
        <w:jc w:val="both"/>
        <w:rPr>
          <w:rFonts w:ascii="Tahoma" w:hAnsi="Tahoma" w:cs="Tahoma"/>
        </w:rPr>
      </w:pPr>
      <w:r w:rsidRPr="002023D2">
        <w:rPr>
          <w:rFonts w:ascii="Tahoma" w:hAnsi="Tahoma" w:cs="Tahoma"/>
        </w:rPr>
        <w:t>..............................................</w:t>
      </w:r>
    </w:p>
    <w:p w14:paraId="47DB41C5" w14:textId="77777777" w:rsidR="00232CBC" w:rsidRPr="002023D2" w:rsidRDefault="00232CBC" w:rsidP="00232CBC">
      <w:pPr>
        <w:jc w:val="both"/>
        <w:rPr>
          <w:rFonts w:ascii="Tahoma" w:hAnsi="Tahoma" w:cs="Tahoma"/>
        </w:rPr>
      </w:pPr>
      <w:r w:rsidRPr="002023D2">
        <w:rPr>
          <w:rFonts w:ascii="Tahoma" w:hAnsi="Tahoma" w:cs="Tahoma"/>
        </w:rPr>
        <w:t xml:space="preserve">a ............................................................................................................................................... </w:t>
      </w:r>
    </w:p>
    <w:p w14:paraId="417700D4" w14:textId="77777777" w:rsidR="00232CBC" w:rsidRPr="002023D2" w:rsidRDefault="00232CBC" w:rsidP="00232CBC">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0D678BD4" w14:textId="77777777" w:rsidR="00232CBC" w:rsidRPr="002023D2" w:rsidRDefault="00232CBC" w:rsidP="00232CBC">
      <w:pPr>
        <w:jc w:val="both"/>
        <w:rPr>
          <w:rFonts w:ascii="Tahoma" w:hAnsi="Tahoma" w:cs="Tahoma"/>
        </w:rPr>
      </w:pPr>
      <w:r w:rsidRPr="002023D2">
        <w:rPr>
          <w:rFonts w:ascii="Tahoma" w:hAnsi="Tahoma" w:cs="Tahoma"/>
        </w:rPr>
        <w:t>zwanym w treści umowy „</w:t>
      </w:r>
      <w:r>
        <w:rPr>
          <w:rFonts w:ascii="Tahoma" w:hAnsi="Tahoma" w:cs="Tahoma"/>
        </w:rPr>
        <w:t>Wykonawcą</w:t>
      </w:r>
      <w:r w:rsidRPr="002023D2">
        <w:rPr>
          <w:rFonts w:ascii="Tahoma" w:hAnsi="Tahoma" w:cs="Tahoma"/>
        </w:rPr>
        <w:t xml:space="preserve">” reprezentowanym przez: </w:t>
      </w:r>
    </w:p>
    <w:p w14:paraId="586BEA14" w14:textId="77777777" w:rsidR="00232CBC" w:rsidRPr="002023D2" w:rsidRDefault="00232CBC" w:rsidP="00232CBC">
      <w:pPr>
        <w:jc w:val="both"/>
        <w:rPr>
          <w:rFonts w:ascii="Tahoma" w:hAnsi="Tahoma" w:cs="Tahoma"/>
        </w:rPr>
      </w:pPr>
      <w:r w:rsidRPr="002023D2">
        <w:rPr>
          <w:rFonts w:ascii="Tahoma" w:hAnsi="Tahoma" w:cs="Tahoma"/>
        </w:rPr>
        <w:t xml:space="preserve">1. .......................................................................................................................... </w:t>
      </w:r>
    </w:p>
    <w:p w14:paraId="3EFFE598" w14:textId="77777777" w:rsidR="00232CBC" w:rsidRPr="002023D2" w:rsidRDefault="00232CBC" w:rsidP="00232CBC">
      <w:pPr>
        <w:jc w:val="both"/>
        <w:rPr>
          <w:rFonts w:ascii="Tahoma" w:hAnsi="Tahoma" w:cs="Tahoma"/>
        </w:rPr>
      </w:pPr>
      <w:r w:rsidRPr="002023D2">
        <w:rPr>
          <w:rFonts w:ascii="Tahoma" w:hAnsi="Tahoma" w:cs="Tahoma"/>
        </w:rPr>
        <w:t xml:space="preserve">2. .......................................................................................................................... </w:t>
      </w:r>
    </w:p>
    <w:p w14:paraId="7A17DA5F" w14:textId="77777777" w:rsidR="00232CBC" w:rsidRPr="002023D2" w:rsidRDefault="00232CBC" w:rsidP="00232CBC">
      <w:pPr>
        <w:jc w:val="both"/>
        <w:rPr>
          <w:rFonts w:ascii="Tahoma" w:hAnsi="Tahoma" w:cs="Tahoma"/>
        </w:rPr>
      </w:pPr>
    </w:p>
    <w:p w14:paraId="1D567798" w14:textId="77777777" w:rsidR="00232CBC" w:rsidRPr="00F56AEF" w:rsidRDefault="00232CBC" w:rsidP="00232CBC">
      <w:pPr>
        <w:pStyle w:val="Nagwek3"/>
      </w:pPr>
      <w:r w:rsidRPr="00F56AEF">
        <w:t>Przedmiot umowy</w:t>
      </w:r>
    </w:p>
    <w:p w14:paraId="1936B446" w14:textId="77777777" w:rsidR="00232CBC" w:rsidRPr="00F56AEF" w:rsidRDefault="00232CBC" w:rsidP="00232CBC">
      <w:pPr>
        <w:pStyle w:val="Nagwek4"/>
        <w:spacing w:after="120"/>
      </w:pPr>
      <w:r w:rsidRPr="00F56AEF">
        <w:t>§ 1</w:t>
      </w:r>
    </w:p>
    <w:p w14:paraId="62AEB02D" w14:textId="63831280" w:rsidR="00232CBC" w:rsidRPr="00067203" w:rsidRDefault="00232CBC">
      <w:pPr>
        <w:pStyle w:val="Bezodstpw"/>
        <w:numPr>
          <w:ilvl w:val="0"/>
          <w:numId w:val="24"/>
        </w:numPr>
        <w:suppressAutoHyphens w:val="0"/>
        <w:ind w:left="425" w:hanging="425"/>
        <w:jc w:val="both"/>
        <w:rPr>
          <w:rFonts w:ascii="Tahoma" w:hAnsi="Tahoma" w:cs="Tahoma"/>
          <w:sz w:val="20"/>
          <w:szCs w:val="20"/>
          <w:lang w:val="pl-PL" w:eastAsia="pl-PL"/>
        </w:rPr>
      </w:pPr>
      <w:r w:rsidRPr="00067203">
        <w:rPr>
          <w:rFonts w:ascii="Tahoma" w:hAnsi="Tahoma" w:cs="Tahoma"/>
          <w:sz w:val="20"/>
          <w:szCs w:val="20"/>
          <w:lang w:val="pl-PL"/>
        </w:rPr>
        <w:t xml:space="preserve">Na podstawie dokonanego wyboru wykonawcy w wyniku przeprowadzonego postępowania </w:t>
      </w:r>
      <w:r w:rsidRPr="00067203">
        <w:rPr>
          <w:rFonts w:ascii="Tahoma" w:hAnsi="Tahoma" w:cs="Tahoma"/>
          <w:sz w:val="20"/>
          <w:szCs w:val="20"/>
          <w:lang w:val="pl-PL"/>
        </w:rPr>
        <w:br/>
        <w:t xml:space="preserve">o udzielenie zamówienia publicznego w trybie podstawowym na podstawie art. 275 pkt 1 ustawy </w:t>
      </w:r>
      <w:r w:rsidRPr="00067203">
        <w:rPr>
          <w:rFonts w:ascii="Tahoma" w:hAnsi="Tahoma" w:cs="Tahoma"/>
          <w:sz w:val="20"/>
          <w:szCs w:val="20"/>
          <w:lang w:val="pl-PL"/>
        </w:rPr>
        <w:br/>
        <w:t>z dnia 11 września 2019 r. Prawo zamówień publicznych (</w:t>
      </w:r>
      <w:proofErr w:type="spellStart"/>
      <w:r w:rsidRPr="00067203">
        <w:rPr>
          <w:rFonts w:ascii="Tahoma" w:hAnsi="Tahoma" w:cs="Tahoma"/>
          <w:sz w:val="20"/>
          <w:szCs w:val="20"/>
          <w:lang w:val="pl-PL"/>
        </w:rPr>
        <w:t>t.j</w:t>
      </w:r>
      <w:proofErr w:type="spellEnd"/>
      <w:r w:rsidRPr="00067203">
        <w:rPr>
          <w:rFonts w:ascii="Tahoma" w:hAnsi="Tahoma" w:cs="Tahoma"/>
          <w:sz w:val="20"/>
          <w:szCs w:val="20"/>
          <w:lang w:val="pl-PL"/>
        </w:rPr>
        <w:t>. Dz. U. z 202</w:t>
      </w:r>
      <w:r w:rsidR="00F54327">
        <w:rPr>
          <w:rFonts w:ascii="Tahoma" w:hAnsi="Tahoma" w:cs="Tahoma"/>
          <w:sz w:val="20"/>
          <w:szCs w:val="20"/>
          <w:lang w:val="pl-PL"/>
        </w:rPr>
        <w:t>2</w:t>
      </w:r>
      <w:r w:rsidRPr="00067203">
        <w:rPr>
          <w:rFonts w:ascii="Tahoma" w:hAnsi="Tahoma" w:cs="Tahoma"/>
          <w:sz w:val="20"/>
          <w:szCs w:val="20"/>
          <w:lang w:val="pl-PL"/>
        </w:rPr>
        <w:t>r poz. 1</w:t>
      </w:r>
      <w:r w:rsidR="00F54327">
        <w:rPr>
          <w:rFonts w:ascii="Tahoma" w:hAnsi="Tahoma" w:cs="Tahoma"/>
          <w:sz w:val="20"/>
          <w:szCs w:val="20"/>
          <w:lang w:val="pl-PL"/>
        </w:rPr>
        <w:t>710</w:t>
      </w:r>
      <w:r w:rsidRPr="00067203">
        <w:rPr>
          <w:rFonts w:ascii="Tahoma" w:hAnsi="Tahoma" w:cs="Tahoma"/>
          <w:sz w:val="20"/>
          <w:szCs w:val="20"/>
          <w:lang w:val="pl-PL"/>
        </w:rPr>
        <w:t xml:space="preserve"> ze zm.), została zawarta niniejsza umowa.</w:t>
      </w:r>
    </w:p>
    <w:p w14:paraId="62A9AAE0" w14:textId="77777777" w:rsidR="00232CBC" w:rsidRPr="002549D3" w:rsidRDefault="00232CBC">
      <w:pPr>
        <w:pStyle w:val="Bezodstpw"/>
        <w:numPr>
          <w:ilvl w:val="0"/>
          <w:numId w:val="24"/>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roboty budowlane w przedmiocie: </w:t>
      </w:r>
    </w:p>
    <w:p w14:paraId="220D4F3C" w14:textId="78CAA612" w:rsidR="00232CBC" w:rsidRPr="000F4E05" w:rsidRDefault="00232CBC" w:rsidP="00232CBC">
      <w:pPr>
        <w:pStyle w:val="Bezodstpw"/>
        <w:suppressAutoHyphens w:val="0"/>
        <w:spacing w:after="120"/>
        <w:ind w:left="425"/>
        <w:jc w:val="center"/>
        <w:rPr>
          <w:rFonts w:ascii="Tahoma" w:hAnsi="Tahoma" w:cs="Tahoma"/>
          <w:b/>
          <w:bCs/>
          <w:sz w:val="20"/>
          <w:szCs w:val="20"/>
          <w:lang w:val="pl-PL"/>
        </w:rPr>
      </w:pPr>
      <w:r w:rsidRPr="008E7E01">
        <w:rPr>
          <w:rFonts w:ascii="Tahoma" w:hAnsi="Tahoma" w:cs="Tahoma"/>
          <w:b/>
          <w:sz w:val="20"/>
          <w:szCs w:val="20"/>
          <w:lang w:val="pl-PL"/>
        </w:rPr>
        <w:t>„</w:t>
      </w:r>
      <w:r w:rsidR="008E7E01">
        <w:rPr>
          <w:rFonts w:ascii="Tahoma" w:hAnsi="Tahoma" w:cs="Tahoma"/>
          <w:b/>
          <w:sz w:val="20"/>
          <w:szCs w:val="20"/>
          <w:lang w:val="pl-PL"/>
        </w:rPr>
        <w:t>Budowa Punktu Selektywnego Zbierania Odpadów Komunalnych</w:t>
      </w:r>
      <w:r w:rsidRPr="008E7E01">
        <w:rPr>
          <w:rFonts w:ascii="Tahoma" w:hAnsi="Tahoma" w:cs="Tahoma"/>
          <w:b/>
          <w:bCs/>
          <w:sz w:val="20"/>
          <w:szCs w:val="20"/>
          <w:lang w:val="pl-PL"/>
        </w:rPr>
        <w:t>”</w:t>
      </w:r>
      <w:r w:rsidR="009B6248">
        <w:rPr>
          <w:rFonts w:ascii="Tahoma" w:hAnsi="Tahoma" w:cs="Tahoma"/>
          <w:b/>
          <w:bCs/>
          <w:sz w:val="20"/>
          <w:szCs w:val="20"/>
          <w:lang w:val="pl-PL"/>
        </w:rPr>
        <w:t xml:space="preserve"> – etap 1</w:t>
      </w:r>
    </w:p>
    <w:p w14:paraId="2C77726C" w14:textId="77777777" w:rsidR="00232CBC" w:rsidRPr="003462B4" w:rsidRDefault="00232CBC">
      <w:pPr>
        <w:pStyle w:val="Akapitzlist"/>
        <w:numPr>
          <w:ilvl w:val="0"/>
          <w:numId w:val="24"/>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Wykonawca zobowiązuje się wykona</w:t>
      </w:r>
      <w:r>
        <w:rPr>
          <w:rFonts w:ascii="Tahoma" w:hAnsi="Tahoma" w:cs="Tahoma"/>
          <w:color w:val="000000"/>
          <w:sz w:val="20"/>
          <w:szCs w:val="20"/>
        </w:rPr>
        <w:t>ć</w:t>
      </w:r>
      <w:r w:rsidRPr="00F56AEF">
        <w:rPr>
          <w:rFonts w:ascii="Tahoma" w:hAnsi="Tahoma" w:cs="Tahoma"/>
          <w:color w:val="000000"/>
          <w:sz w:val="20"/>
          <w:szCs w:val="20"/>
        </w:rPr>
        <w:t xml:space="preserve"> wszystki</w:t>
      </w:r>
      <w:r>
        <w:rPr>
          <w:rFonts w:ascii="Tahoma" w:hAnsi="Tahoma" w:cs="Tahoma"/>
          <w:color w:val="000000"/>
          <w:sz w:val="20"/>
          <w:szCs w:val="20"/>
        </w:rPr>
        <w:t>e</w:t>
      </w:r>
      <w:r w:rsidRPr="00F56AEF">
        <w:rPr>
          <w:rFonts w:ascii="Tahoma" w:hAnsi="Tahoma" w:cs="Tahoma"/>
          <w:color w:val="000000"/>
          <w:sz w:val="20"/>
          <w:szCs w:val="20"/>
        </w:rPr>
        <w:t xml:space="preserve"> rob</w:t>
      </w:r>
      <w:r>
        <w:rPr>
          <w:rFonts w:ascii="Tahoma" w:hAnsi="Tahoma" w:cs="Tahoma"/>
          <w:color w:val="000000"/>
          <w:sz w:val="20"/>
          <w:szCs w:val="20"/>
        </w:rPr>
        <w:t>o</w:t>
      </w:r>
      <w:r w:rsidRPr="00F56AEF">
        <w:rPr>
          <w:rFonts w:ascii="Tahoma" w:hAnsi="Tahoma" w:cs="Tahoma"/>
          <w:color w:val="000000"/>
          <w:sz w:val="20"/>
          <w:szCs w:val="20"/>
        </w:rPr>
        <w:t>t</w:t>
      </w:r>
      <w:r>
        <w:rPr>
          <w:rFonts w:ascii="Tahoma" w:hAnsi="Tahoma" w:cs="Tahoma"/>
          <w:color w:val="000000"/>
          <w:sz w:val="20"/>
          <w:szCs w:val="20"/>
        </w:rPr>
        <w:t>y budowlane niezbędne do realizacji przedmiotu umowy opisane w</w:t>
      </w:r>
      <w:r w:rsidRPr="00F56AEF">
        <w:rPr>
          <w:rFonts w:ascii="Tahoma" w:hAnsi="Tahoma" w:cs="Tahoma"/>
          <w:color w:val="000000"/>
          <w:sz w:val="20"/>
          <w:szCs w:val="20"/>
        </w:rPr>
        <w:t xml:space="preserve"> </w:t>
      </w:r>
      <w:r>
        <w:rPr>
          <w:rFonts w:ascii="Tahoma" w:hAnsi="Tahoma" w:cs="Tahoma"/>
          <w:color w:val="000000"/>
          <w:sz w:val="20"/>
          <w:szCs w:val="20"/>
        </w:rPr>
        <w:t xml:space="preserve">dokumentacji projektowej, </w:t>
      </w:r>
      <w:r w:rsidRPr="00DC1AC0">
        <w:rPr>
          <w:rFonts w:ascii="Tahoma" w:hAnsi="Tahoma" w:cs="Tahoma"/>
          <w:sz w:val="20"/>
          <w:szCs w:val="20"/>
        </w:rPr>
        <w:t>specyfikacj</w:t>
      </w:r>
      <w:r>
        <w:rPr>
          <w:rFonts w:ascii="Tahoma" w:hAnsi="Tahoma" w:cs="Tahoma"/>
          <w:sz w:val="20"/>
          <w:szCs w:val="20"/>
        </w:rPr>
        <w:t>i</w:t>
      </w:r>
      <w:r w:rsidRPr="00DC1AC0">
        <w:rPr>
          <w:rFonts w:ascii="Tahoma" w:hAnsi="Tahoma" w:cs="Tahoma"/>
          <w:sz w:val="20"/>
          <w:szCs w:val="20"/>
        </w:rPr>
        <w:t xml:space="preserve"> warunków zamówienia, </w:t>
      </w:r>
      <w:proofErr w:type="spellStart"/>
      <w:r w:rsidRPr="00DC1AC0">
        <w:rPr>
          <w:rFonts w:ascii="Tahoma" w:hAnsi="Tahoma" w:cs="Tahoma"/>
          <w:sz w:val="20"/>
          <w:szCs w:val="20"/>
        </w:rPr>
        <w:t>STWiOR</w:t>
      </w:r>
      <w:r>
        <w:rPr>
          <w:rFonts w:ascii="Tahoma" w:hAnsi="Tahoma" w:cs="Tahoma"/>
          <w:sz w:val="20"/>
          <w:szCs w:val="20"/>
        </w:rPr>
        <w:t>B</w:t>
      </w:r>
      <w:proofErr w:type="spellEnd"/>
      <w:r w:rsidRPr="00DC1AC0">
        <w:rPr>
          <w:rFonts w:ascii="Tahoma" w:hAnsi="Tahoma" w:cs="Tahoma"/>
          <w:sz w:val="20"/>
          <w:szCs w:val="20"/>
        </w:rPr>
        <w:t>, postanowieniami niniejszej umowy oraz ofertą przetargową wykonawcy.</w:t>
      </w:r>
    </w:p>
    <w:p w14:paraId="7D6D51CD" w14:textId="77777777" w:rsidR="00232CBC" w:rsidRDefault="00232CBC">
      <w:pPr>
        <w:pStyle w:val="Akapitzlist"/>
        <w:numPr>
          <w:ilvl w:val="0"/>
          <w:numId w:val="24"/>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14:paraId="65E82AFE" w14:textId="77777777" w:rsidR="00232CBC" w:rsidRPr="00E27911" w:rsidRDefault="00232CBC">
      <w:pPr>
        <w:pStyle w:val="Akapitzlist"/>
        <w:numPr>
          <w:ilvl w:val="0"/>
          <w:numId w:val="24"/>
        </w:numPr>
        <w:spacing w:after="240"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16C6467D" w14:textId="77777777" w:rsidR="00232CBC" w:rsidRPr="002023D2" w:rsidRDefault="00232CBC" w:rsidP="00232CBC">
      <w:pPr>
        <w:pStyle w:val="Akapitzlist"/>
        <w:spacing w:after="0" w:line="240" w:lineRule="auto"/>
        <w:ind w:left="284"/>
        <w:contextualSpacing w:val="0"/>
        <w:jc w:val="both"/>
        <w:rPr>
          <w:rFonts w:ascii="Tahoma" w:hAnsi="Tahoma" w:cs="Tahoma"/>
          <w:color w:val="000000"/>
          <w:sz w:val="20"/>
          <w:szCs w:val="20"/>
        </w:rPr>
      </w:pPr>
    </w:p>
    <w:p w14:paraId="4F8AF8AF" w14:textId="77777777" w:rsidR="00232CBC" w:rsidRPr="00F56AEF" w:rsidRDefault="00232CBC" w:rsidP="00232CBC">
      <w:pPr>
        <w:pStyle w:val="Nagwek3"/>
      </w:pPr>
      <w:r w:rsidRPr="00F56AEF">
        <w:t xml:space="preserve">Termin realizacji </w:t>
      </w:r>
    </w:p>
    <w:p w14:paraId="21733229" w14:textId="77777777" w:rsidR="00232CBC" w:rsidRPr="00ED7083" w:rsidRDefault="00232CBC" w:rsidP="00232CBC">
      <w:pPr>
        <w:pStyle w:val="Nagwek4"/>
        <w:spacing w:after="120"/>
      </w:pPr>
      <w:r w:rsidRPr="00ED7083">
        <w:t>§ 2</w:t>
      </w:r>
    </w:p>
    <w:p w14:paraId="5B58078A" w14:textId="6E5F3B77" w:rsidR="00232CBC" w:rsidRPr="00ED7083" w:rsidRDefault="00232CBC">
      <w:pPr>
        <w:pStyle w:val="Akapitzlist"/>
        <w:numPr>
          <w:ilvl w:val="4"/>
          <w:numId w:val="12"/>
        </w:numPr>
        <w:spacing w:after="0" w:line="240" w:lineRule="auto"/>
        <w:ind w:left="400" w:hanging="400"/>
        <w:jc w:val="both"/>
        <w:rPr>
          <w:rFonts w:ascii="Tahoma" w:hAnsi="Tahoma" w:cs="Tahoma"/>
          <w:sz w:val="20"/>
          <w:szCs w:val="20"/>
        </w:rPr>
      </w:pPr>
      <w:r w:rsidRPr="00ED7083">
        <w:rPr>
          <w:rFonts w:ascii="Tahoma" w:hAnsi="Tahoma" w:cs="Tahoma"/>
          <w:sz w:val="20"/>
          <w:szCs w:val="20"/>
        </w:rPr>
        <w:t xml:space="preserve">Wykonawca zobowiązuje się wykonać przedmiot umowy w terminie </w:t>
      </w:r>
      <w:r w:rsidRPr="008E7E01">
        <w:rPr>
          <w:rFonts w:ascii="Tahoma" w:hAnsi="Tahoma" w:cs="Tahoma"/>
          <w:b/>
          <w:sz w:val="20"/>
          <w:szCs w:val="20"/>
        </w:rPr>
        <w:t xml:space="preserve">do </w:t>
      </w:r>
      <w:r w:rsidR="008E7E01" w:rsidRPr="008E7E01">
        <w:rPr>
          <w:rFonts w:ascii="Tahoma" w:hAnsi="Tahoma" w:cs="Tahoma"/>
          <w:b/>
          <w:sz w:val="20"/>
          <w:szCs w:val="20"/>
        </w:rPr>
        <w:t>8</w:t>
      </w:r>
      <w:r w:rsidRPr="008E7E01">
        <w:rPr>
          <w:rFonts w:ascii="Tahoma" w:hAnsi="Tahoma" w:cs="Tahoma"/>
          <w:b/>
          <w:sz w:val="20"/>
          <w:szCs w:val="20"/>
        </w:rPr>
        <w:t xml:space="preserve"> miesięcy</w:t>
      </w:r>
      <w:r w:rsidRPr="00ED7083">
        <w:rPr>
          <w:rFonts w:ascii="Tahoma" w:hAnsi="Tahoma" w:cs="Tahoma"/>
          <w:b/>
          <w:sz w:val="20"/>
          <w:szCs w:val="20"/>
        </w:rPr>
        <w:t xml:space="preserve"> </w:t>
      </w:r>
      <w:r w:rsidRPr="00ED7083">
        <w:rPr>
          <w:rFonts w:ascii="Tahoma" w:hAnsi="Tahoma" w:cs="Tahoma"/>
          <w:bCs/>
          <w:sz w:val="20"/>
          <w:szCs w:val="20"/>
        </w:rPr>
        <w:t>od dnia zawarcia umowy,</w:t>
      </w:r>
    </w:p>
    <w:p w14:paraId="5B261F42" w14:textId="77777777" w:rsidR="00232CBC" w:rsidRDefault="00232CBC">
      <w:pPr>
        <w:pStyle w:val="Akapitzlist"/>
        <w:numPr>
          <w:ilvl w:val="4"/>
          <w:numId w:val="12"/>
        </w:numPr>
        <w:spacing w:after="240" w:line="240" w:lineRule="auto"/>
        <w:ind w:left="403" w:hanging="403"/>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14:paraId="608A16EB" w14:textId="77777777" w:rsidR="00232CBC" w:rsidRPr="002023D2" w:rsidRDefault="00232CBC" w:rsidP="00232CBC">
      <w:pPr>
        <w:pStyle w:val="Nagwek3"/>
      </w:pPr>
      <w:r w:rsidRPr="002023D2">
        <w:t>Obowiązki Stron</w:t>
      </w:r>
    </w:p>
    <w:p w14:paraId="2C9E1D73" w14:textId="77777777" w:rsidR="00232CBC" w:rsidRDefault="00232CBC" w:rsidP="00232CBC">
      <w:pPr>
        <w:pStyle w:val="Nagwek4"/>
        <w:spacing w:after="120"/>
      </w:pPr>
      <w:r w:rsidRPr="007713F5">
        <w:t>§</w:t>
      </w:r>
      <w:r>
        <w:t xml:space="preserve"> </w:t>
      </w:r>
      <w:r w:rsidRPr="007713F5">
        <w:t>3</w:t>
      </w:r>
    </w:p>
    <w:p w14:paraId="48DC83B8" w14:textId="77777777" w:rsidR="00232CBC" w:rsidRPr="002023D2" w:rsidRDefault="00232CBC">
      <w:pPr>
        <w:numPr>
          <w:ilvl w:val="0"/>
          <w:numId w:val="22"/>
        </w:numPr>
        <w:suppressAutoHyphens w:val="0"/>
        <w:overflowPunct/>
        <w:autoSpaceDE/>
        <w:ind w:left="414" w:hanging="414"/>
        <w:jc w:val="both"/>
        <w:textAlignment w:val="auto"/>
        <w:rPr>
          <w:rFonts w:ascii="Tahoma" w:hAnsi="Tahoma" w:cs="Tahoma"/>
        </w:rPr>
      </w:pPr>
      <w:r>
        <w:rPr>
          <w:rFonts w:ascii="Tahoma" w:hAnsi="Tahoma" w:cs="Tahoma"/>
        </w:rPr>
        <w:t xml:space="preserve">Obowiązki </w:t>
      </w:r>
      <w:r w:rsidRPr="002023D2">
        <w:rPr>
          <w:rFonts w:ascii="Tahoma" w:hAnsi="Tahoma" w:cs="Tahoma"/>
        </w:rPr>
        <w:t>Zamawiając</w:t>
      </w:r>
      <w:r>
        <w:rPr>
          <w:rFonts w:ascii="Tahoma" w:hAnsi="Tahoma" w:cs="Tahoma"/>
        </w:rPr>
        <w:t>ego</w:t>
      </w:r>
      <w:r w:rsidRPr="002023D2">
        <w:rPr>
          <w:rFonts w:ascii="Tahoma" w:hAnsi="Tahoma" w:cs="Tahoma"/>
        </w:rPr>
        <w:t xml:space="preserve">: </w:t>
      </w:r>
    </w:p>
    <w:p w14:paraId="4EB5F37F" w14:textId="50A052D4" w:rsidR="00232CBC" w:rsidRPr="00862FD5" w:rsidRDefault="00232CBC">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 xml:space="preserve">zobowiązuje się </w:t>
      </w:r>
      <w:r>
        <w:rPr>
          <w:rFonts w:ascii="Tahoma" w:hAnsi="Tahoma" w:cs="Tahoma"/>
        </w:rPr>
        <w:t>protokolarnie przekazać</w:t>
      </w:r>
      <w:r w:rsidRPr="00862FD5">
        <w:rPr>
          <w:rFonts w:ascii="Tahoma" w:hAnsi="Tahoma" w:cs="Tahoma"/>
        </w:rPr>
        <w:t xml:space="preserve"> kompletną dokumentację projektową i dane, związane </w:t>
      </w:r>
      <w:r>
        <w:rPr>
          <w:rFonts w:ascii="Tahoma" w:hAnsi="Tahoma" w:cs="Tahoma"/>
        </w:rPr>
        <w:br/>
      </w:r>
      <w:r w:rsidRPr="00862FD5">
        <w:rPr>
          <w:rFonts w:ascii="Tahoma" w:hAnsi="Tahoma" w:cs="Tahoma"/>
        </w:rPr>
        <w:t>z wykonaniem przedmiotu umowy, będące w posiadaniu Zamawiającego</w:t>
      </w:r>
      <w:r>
        <w:rPr>
          <w:rFonts w:ascii="Tahoma" w:hAnsi="Tahoma" w:cs="Tahoma"/>
        </w:rPr>
        <w:t xml:space="preserve"> w </w:t>
      </w:r>
      <w:r w:rsidR="00B739A3">
        <w:rPr>
          <w:rFonts w:ascii="Tahoma" w:hAnsi="Tahoma" w:cs="Tahoma"/>
        </w:rPr>
        <w:t>dniu</w:t>
      </w:r>
      <w:r>
        <w:rPr>
          <w:rFonts w:ascii="Tahoma" w:hAnsi="Tahoma" w:cs="Tahoma"/>
        </w:rPr>
        <w:t xml:space="preserve"> przekazania terenu budowy,</w:t>
      </w:r>
    </w:p>
    <w:p w14:paraId="354B3E2E" w14:textId="77777777" w:rsidR="00232CBC" w:rsidRPr="006563F8" w:rsidRDefault="00232CBC">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 xml:space="preserve">zobowiązuje się upoważnić Wykonawcę w zakresie niniejszej umowy do reprezentowania Zamawiającego przed instytucjami administracji państwowej oraz innymi instytucjami, </w:t>
      </w:r>
      <w:r>
        <w:rPr>
          <w:rFonts w:ascii="Tahoma" w:hAnsi="Tahoma" w:cs="Tahoma"/>
        </w:rPr>
        <w:br/>
      </w:r>
      <w:r w:rsidRPr="00862FD5">
        <w:rPr>
          <w:rFonts w:ascii="Tahoma" w:hAnsi="Tahoma" w:cs="Tahoma"/>
        </w:rPr>
        <w:t>z którymi kontakt jest niezbędny do realizacji przedmiotu umowy</w:t>
      </w:r>
      <w:r>
        <w:rPr>
          <w:rFonts w:ascii="Tahoma" w:hAnsi="Tahoma" w:cs="Tahoma"/>
        </w:rPr>
        <w:t>,</w:t>
      </w:r>
    </w:p>
    <w:p w14:paraId="229D4BE5" w14:textId="77777777" w:rsidR="00232CBC" w:rsidRDefault="00232CBC">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Pr>
          <w:rFonts w:ascii="Tahoma" w:hAnsi="Tahoma" w:cs="Tahoma"/>
        </w:rPr>
        <w:t>14</w:t>
      </w:r>
      <w:r w:rsidRPr="00862FD5">
        <w:rPr>
          <w:rFonts w:ascii="Tahoma" w:hAnsi="Tahoma" w:cs="Tahoma"/>
        </w:rPr>
        <w:t xml:space="preserve"> dni od daty </w:t>
      </w:r>
      <w:r>
        <w:rPr>
          <w:rFonts w:ascii="Tahoma" w:hAnsi="Tahoma" w:cs="Tahoma"/>
        </w:rPr>
        <w:t xml:space="preserve">zawarcia umowy </w:t>
      </w:r>
      <w:r w:rsidRPr="00862FD5">
        <w:rPr>
          <w:rFonts w:ascii="Tahoma" w:hAnsi="Tahoma" w:cs="Tahoma"/>
        </w:rPr>
        <w:t xml:space="preserve">protokolarnie </w:t>
      </w:r>
      <w:r>
        <w:rPr>
          <w:rFonts w:ascii="Tahoma" w:hAnsi="Tahoma" w:cs="Tahoma"/>
        </w:rPr>
        <w:t>przekaże Wykonawcy teren budowy,</w:t>
      </w:r>
    </w:p>
    <w:p w14:paraId="07755A39" w14:textId="77777777" w:rsidR="00232CBC" w:rsidRDefault="00232CBC">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zapewni nadzór inwestorski i powiadomi o tym Wykonawcę w terminie do 7 dni od dnia jego powołania,</w:t>
      </w:r>
    </w:p>
    <w:p w14:paraId="3C1301DE" w14:textId="77777777" w:rsidR="00232CBC" w:rsidRPr="002023D2" w:rsidRDefault="00232CBC">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p>
    <w:p w14:paraId="403B6E3A" w14:textId="77777777" w:rsidR="00232CBC" w:rsidRDefault="00232CBC">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robót częściowych i zanikowych </w:t>
      </w:r>
      <w:r w:rsidRPr="002023D2">
        <w:rPr>
          <w:rFonts w:ascii="Tahoma" w:hAnsi="Tahoma" w:cs="Tahoma"/>
        </w:rPr>
        <w:t>najpóźniej w terminie 2 dni roboczych od dnia zgłoszenia przez Wykonawcę gotowości odbioru (licząc od dnia następnego od daty zgłoszenia)</w:t>
      </w:r>
      <w:r>
        <w:rPr>
          <w:rFonts w:ascii="Tahoma" w:hAnsi="Tahoma" w:cs="Tahoma"/>
        </w:rPr>
        <w:t>,</w:t>
      </w:r>
    </w:p>
    <w:p w14:paraId="430072F9" w14:textId="77777777" w:rsidR="00232CBC" w:rsidRPr="002023D2" w:rsidRDefault="00232CBC">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 xml:space="preserve">dokona odbioru końcowego </w:t>
      </w:r>
      <w:r w:rsidRPr="002023D2">
        <w:rPr>
          <w:rFonts w:ascii="Tahoma" w:hAnsi="Tahoma" w:cs="Tahoma"/>
        </w:rPr>
        <w:t>przedmiotu niniejszej umowy</w:t>
      </w:r>
      <w:r>
        <w:rPr>
          <w:rFonts w:ascii="Tahoma" w:hAnsi="Tahoma" w:cs="Tahoma"/>
        </w:rPr>
        <w:t xml:space="preserve"> po należytym jego wykonaniu przez Wykonawcę,</w:t>
      </w:r>
    </w:p>
    <w:p w14:paraId="03479460" w14:textId="77777777" w:rsidR="00232CBC" w:rsidRPr="00FF4951" w:rsidRDefault="00232CBC">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lastRenderedPageBreak/>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Pr>
          <w:rFonts w:ascii="Tahoma" w:hAnsi="Tahoma" w:cs="Tahoma"/>
          <w:kern w:val="0"/>
          <w:lang w:eastAsia="pl-PL"/>
        </w:rPr>
        <w:t>6 i 7 niniejszej umowy,</w:t>
      </w:r>
    </w:p>
    <w:p w14:paraId="6C13D926" w14:textId="77777777" w:rsidR="00232CBC" w:rsidRDefault="00232CBC">
      <w:pPr>
        <w:numPr>
          <w:ilvl w:val="0"/>
          <w:numId w:val="28"/>
        </w:numPr>
        <w:suppressAutoHyphens w:val="0"/>
        <w:overflowPunct/>
        <w:autoSpaceDE/>
        <w:ind w:left="700" w:hanging="500"/>
        <w:jc w:val="both"/>
        <w:textAlignment w:val="auto"/>
        <w:rPr>
          <w:rFonts w:ascii="Tahoma" w:hAnsi="Tahoma" w:cs="Tahoma"/>
        </w:rPr>
      </w:pPr>
      <w:r w:rsidRPr="002023D2">
        <w:rPr>
          <w:rFonts w:ascii="Tahoma" w:hAnsi="Tahoma" w:cs="Tahoma"/>
        </w:rPr>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14:paraId="507E8270" w14:textId="77777777" w:rsidR="00232CBC" w:rsidRPr="00FF4951" w:rsidRDefault="00232CBC">
      <w:pPr>
        <w:widowControl w:val="0"/>
        <w:numPr>
          <w:ilvl w:val="0"/>
          <w:numId w:val="28"/>
        </w:numPr>
        <w:overflowPunct/>
        <w:autoSpaceDE/>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umowy przez wykonawcę oraz w oparciu o art. 95 ustawy </w:t>
      </w:r>
      <w:proofErr w:type="spellStart"/>
      <w:r>
        <w:rPr>
          <w:rFonts w:ascii="Tahoma" w:hAnsi="Tahoma" w:cs="Tahoma"/>
        </w:rPr>
        <w:t>Pzp</w:t>
      </w:r>
      <w:proofErr w:type="spellEnd"/>
      <w:r>
        <w:rPr>
          <w:rFonts w:ascii="Tahoma" w:hAnsi="Tahoma" w:cs="Tahoma"/>
        </w:rPr>
        <w:t xml:space="preserve"> prowadzić kontrolę spełniania przez wykonawcę wymagań, o których mowa w § 4.</w:t>
      </w:r>
    </w:p>
    <w:p w14:paraId="205EE85E" w14:textId="77777777" w:rsidR="00232CBC" w:rsidRDefault="00232CBC">
      <w:pPr>
        <w:pStyle w:val="Akapitzlist"/>
        <w:numPr>
          <w:ilvl w:val="0"/>
          <w:numId w:val="22"/>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 xml:space="preserve">Obowiązki </w:t>
      </w:r>
      <w:r w:rsidRPr="00010CC8">
        <w:rPr>
          <w:rFonts w:ascii="Tahoma" w:hAnsi="Tahoma" w:cs="Tahoma"/>
          <w:sz w:val="20"/>
          <w:szCs w:val="20"/>
        </w:rPr>
        <w:t>Wykonawc</w:t>
      </w:r>
      <w:r>
        <w:rPr>
          <w:rFonts w:ascii="Tahoma" w:hAnsi="Tahoma" w:cs="Tahoma"/>
          <w:sz w:val="20"/>
          <w:szCs w:val="20"/>
        </w:rPr>
        <w:t>y:</w:t>
      </w:r>
      <w:r w:rsidRPr="00010CC8">
        <w:rPr>
          <w:rFonts w:ascii="Tahoma" w:hAnsi="Tahoma" w:cs="Tahoma"/>
          <w:sz w:val="20"/>
          <w:szCs w:val="20"/>
        </w:rPr>
        <w:t xml:space="preserve"> </w:t>
      </w:r>
    </w:p>
    <w:p w14:paraId="74052447" w14:textId="77777777" w:rsidR="00232CBC" w:rsidRPr="002D62D4" w:rsidRDefault="00232CBC">
      <w:pPr>
        <w:pStyle w:val="Akapitzlist"/>
        <w:numPr>
          <w:ilvl w:val="0"/>
          <w:numId w:val="33"/>
        </w:numPr>
        <w:autoSpaceDN w:val="0"/>
        <w:adjustRightInd w:val="0"/>
        <w:spacing w:line="240" w:lineRule="auto"/>
        <w:ind w:hanging="540"/>
        <w:jc w:val="both"/>
        <w:rPr>
          <w:rFonts w:ascii="Tahoma" w:hAnsi="Tahoma" w:cs="Tahoma"/>
          <w:sz w:val="20"/>
          <w:szCs w:val="20"/>
        </w:rPr>
      </w:pPr>
      <w:r w:rsidRPr="002D62D4">
        <w:rPr>
          <w:rFonts w:ascii="Tahoma" w:hAnsi="Tahoma" w:cs="Tahoma"/>
          <w:sz w:val="20"/>
          <w:szCs w:val="20"/>
        </w:rPr>
        <w:t>przedłożenie Zamawiającemu  w dniu zawarcia umowy:</w:t>
      </w:r>
    </w:p>
    <w:p w14:paraId="79FE4740" w14:textId="69B30313" w:rsidR="00B739A3" w:rsidRPr="00B739A3" w:rsidRDefault="00232CBC" w:rsidP="00B739A3">
      <w:pPr>
        <w:pStyle w:val="Akapitzlist"/>
        <w:numPr>
          <w:ilvl w:val="0"/>
          <w:numId w:val="56"/>
        </w:numPr>
        <w:tabs>
          <w:tab w:val="left" w:pos="1134"/>
        </w:tabs>
        <w:autoSpaceDN w:val="0"/>
        <w:adjustRightInd w:val="0"/>
        <w:spacing w:line="240" w:lineRule="auto"/>
        <w:ind w:left="1134" w:hanging="425"/>
        <w:jc w:val="both"/>
        <w:rPr>
          <w:rFonts w:ascii="Tahoma" w:hAnsi="Tahoma" w:cs="Tahoma"/>
          <w:sz w:val="20"/>
          <w:szCs w:val="20"/>
        </w:rPr>
      </w:pPr>
      <w:r w:rsidRPr="002D62D4">
        <w:rPr>
          <w:rFonts w:ascii="Tahoma" w:hAnsi="Tahoma" w:cs="Tahoma"/>
          <w:sz w:val="20"/>
          <w:szCs w:val="20"/>
        </w:rPr>
        <w:t xml:space="preserve">kopii uprawnień budowlanych </w:t>
      </w:r>
      <w:r w:rsidR="004519B5">
        <w:rPr>
          <w:rFonts w:ascii="Tahoma" w:hAnsi="Tahoma" w:cs="Tahoma"/>
          <w:sz w:val="20"/>
          <w:szCs w:val="20"/>
        </w:rPr>
        <w:t xml:space="preserve">osób wykonujących zamówienie </w:t>
      </w:r>
      <w:r w:rsidRPr="002D62D4">
        <w:rPr>
          <w:rFonts w:ascii="Tahoma" w:hAnsi="Tahoma" w:cs="Tahoma"/>
          <w:sz w:val="20"/>
          <w:szCs w:val="20"/>
        </w:rPr>
        <w:t>w specjalności</w:t>
      </w:r>
      <w:r w:rsidR="004519B5">
        <w:rPr>
          <w:rFonts w:ascii="Tahoma" w:hAnsi="Tahoma" w:cs="Tahoma"/>
          <w:sz w:val="20"/>
          <w:szCs w:val="20"/>
        </w:rPr>
        <w:t xml:space="preserve">ach określonych w rozdziale III pkt 3.4.b) </w:t>
      </w:r>
      <w:proofErr w:type="spellStart"/>
      <w:r w:rsidR="004519B5">
        <w:rPr>
          <w:rFonts w:ascii="Tahoma" w:hAnsi="Tahoma" w:cs="Tahoma"/>
          <w:sz w:val="20"/>
          <w:szCs w:val="20"/>
        </w:rPr>
        <w:t>swz</w:t>
      </w:r>
      <w:proofErr w:type="spellEnd"/>
      <w:r w:rsidRPr="002D62D4">
        <w:rPr>
          <w:rFonts w:ascii="Tahoma" w:hAnsi="Tahoma" w:cs="Tahoma"/>
          <w:sz w:val="20"/>
          <w:szCs w:val="20"/>
        </w:rPr>
        <w:t xml:space="preserve"> </w:t>
      </w:r>
      <w:r w:rsidR="004519B5">
        <w:rPr>
          <w:rFonts w:ascii="Tahoma" w:hAnsi="Tahoma" w:cs="Tahoma"/>
          <w:sz w:val="20"/>
          <w:szCs w:val="20"/>
        </w:rPr>
        <w:t xml:space="preserve">wraz </w:t>
      </w:r>
      <w:r w:rsidRPr="002D62D4">
        <w:rPr>
          <w:rFonts w:ascii="Tahoma" w:hAnsi="Tahoma" w:cs="Tahoma"/>
          <w:sz w:val="20"/>
          <w:szCs w:val="20"/>
        </w:rPr>
        <w:t xml:space="preserve">z kopią aktualnych zaświadczeń </w:t>
      </w:r>
      <w:r w:rsidR="004519B5">
        <w:rPr>
          <w:rFonts w:ascii="Tahoma" w:hAnsi="Tahoma" w:cs="Tahoma"/>
          <w:sz w:val="20"/>
          <w:szCs w:val="20"/>
        </w:rPr>
        <w:br/>
      </w:r>
      <w:r w:rsidRPr="002D62D4">
        <w:rPr>
          <w:rFonts w:ascii="Tahoma" w:hAnsi="Tahoma" w:cs="Tahoma"/>
          <w:sz w:val="20"/>
          <w:szCs w:val="20"/>
        </w:rPr>
        <w:t>o przynależności do właściwej Okręgowej Izby Inżynierów Budownictwa</w:t>
      </w:r>
      <w:r w:rsidR="004519B5">
        <w:rPr>
          <w:rFonts w:ascii="Tahoma" w:hAnsi="Tahoma" w:cs="Tahoma"/>
          <w:sz w:val="20"/>
          <w:szCs w:val="20"/>
        </w:rPr>
        <w:t>.</w:t>
      </w:r>
    </w:p>
    <w:p w14:paraId="34AF825A" w14:textId="77777777" w:rsidR="00232CBC" w:rsidRPr="009A0605" w:rsidRDefault="00232CBC">
      <w:pPr>
        <w:pStyle w:val="Akapitzlist"/>
        <w:numPr>
          <w:ilvl w:val="0"/>
          <w:numId w:val="33"/>
        </w:numPr>
        <w:autoSpaceDN w:val="0"/>
        <w:adjustRightInd w:val="0"/>
        <w:spacing w:line="240" w:lineRule="auto"/>
        <w:ind w:hanging="540"/>
        <w:jc w:val="both"/>
        <w:rPr>
          <w:rFonts w:ascii="Tahoma" w:hAnsi="Tahoma" w:cs="Tahoma"/>
          <w:sz w:val="20"/>
          <w:szCs w:val="20"/>
        </w:rPr>
      </w:pPr>
      <w:r w:rsidRPr="009A0605">
        <w:rPr>
          <w:rFonts w:ascii="Tahoma" w:hAnsi="Tahoma" w:cs="Tahoma"/>
          <w:sz w:val="20"/>
          <w:szCs w:val="20"/>
        </w:rPr>
        <w:t xml:space="preserve">oświadcza, że </w:t>
      </w:r>
      <w:r w:rsidRPr="009A0605">
        <w:rPr>
          <w:rFonts w:ascii="Tahoma" w:hAnsi="Tahoma" w:cs="Tahoma"/>
          <w:sz w:val="20"/>
          <w:szCs w:val="20"/>
          <w:lang w:eastAsia="pl-PL"/>
        </w:rPr>
        <w:t xml:space="preserve">przed zawarciem niniejszej Umowy, przy zachowaniu najwyższej staranności zapoznał się z dokumentacją projektową oraz dokonał jej sprawdzenia pod kątem spójności </w:t>
      </w:r>
      <w:r>
        <w:rPr>
          <w:rFonts w:ascii="Tahoma" w:hAnsi="Tahoma" w:cs="Tahoma"/>
          <w:sz w:val="20"/>
          <w:szCs w:val="20"/>
          <w:lang w:eastAsia="pl-PL"/>
        </w:rPr>
        <w:br/>
      </w:r>
      <w:r w:rsidRPr="009A0605">
        <w:rPr>
          <w:rFonts w:ascii="Tahoma" w:hAnsi="Tahoma" w:cs="Tahoma"/>
          <w:sz w:val="20"/>
          <w:szCs w:val="20"/>
          <w:lang w:eastAsia="pl-PL"/>
        </w:rPr>
        <w:t xml:space="preserve">i kompletności. Wykonawca jest zobowiązany do niezwłocznego informowania Zamawiającego </w:t>
      </w:r>
      <w:r>
        <w:rPr>
          <w:rFonts w:ascii="Tahoma" w:hAnsi="Tahoma" w:cs="Tahoma"/>
          <w:sz w:val="20"/>
          <w:szCs w:val="20"/>
          <w:lang w:eastAsia="pl-PL"/>
        </w:rPr>
        <w:br/>
      </w:r>
      <w:r w:rsidRPr="009A0605">
        <w:rPr>
          <w:rFonts w:ascii="Tahoma" w:hAnsi="Tahoma" w:cs="Tahoma"/>
          <w:sz w:val="20"/>
          <w:szCs w:val="20"/>
          <w:lang w:eastAsia="pl-PL"/>
        </w:rPr>
        <w:t>o wszelkich wadach dokumentacji projektowej lub innej dokumentacji dostrzeżonych w trakcie wykonywania robót, nie później niż w terminie 3 dni od daty ich ujawnienia. W przypadku zaniechania zawiadomienia Zamawiającego o zauważonych wadach, Wykonawca ponosi odpowiedzialność wobec Zamawiaj</w:t>
      </w:r>
      <w:r>
        <w:rPr>
          <w:rFonts w:ascii="Tahoma" w:hAnsi="Tahoma" w:cs="Tahoma"/>
          <w:sz w:val="20"/>
          <w:szCs w:val="20"/>
          <w:lang w:eastAsia="pl-PL"/>
        </w:rPr>
        <w:t>ą</w:t>
      </w:r>
      <w:r w:rsidRPr="009A0605">
        <w:rPr>
          <w:rFonts w:ascii="Tahoma" w:hAnsi="Tahoma" w:cs="Tahoma"/>
          <w:sz w:val="20"/>
          <w:szCs w:val="20"/>
          <w:lang w:eastAsia="pl-PL"/>
        </w:rPr>
        <w:t>cego za szkody stąd wynikłe</w:t>
      </w:r>
      <w:r>
        <w:rPr>
          <w:rFonts w:ascii="Tahoma" w:hAnsi="Tahoma" w:cs="Tahoma"/>
          <w:sz w:val="20"/>
          <w:szCs w:val="20"/>
          <w:lang w:eastAsia="pl-PL"/>
        </w:rPr>
        <w:t>,</w:t>
      </w:r>
    </w:p>
    <w:p w14:paraId="4C287616" w14:textId="77777777" w:rsidR="00232CBC" w:rsidRDefault="00232CBC">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4746F718" w14:textId="77777777" w:rsidR="00232CBC" w:rsidRPr="00DD7A8D" w:rsidRDefault="00232CBC">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14:paraId="08822A0A" w14:textId="1B76AAEE" w:rsidR="00232CBC" w:rsidRPr="009A7F68" w:rsidRDefault="00232CBC">
      <w:pPr>
        <w:pStyle w:val="Akapitzlist"/>
        <w:numPr>
          <w:ilvl w:val="0"/>
          <w:numId w:val="33"/>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 xml:space="preserve">w zakresie </w:t>
      </w:r>
      <w:r>
        <w:rPr>
          <w:rFonts w:ascii="Tahoma" w:hAnsi="Tahoma" w:cs="Tahoma"/>
          <w:color w:val="000000"/>
          <w:sz w:val="20"/>
          <w:szCs w:val="20"/>
        </w:rPr>
        <w:t>zdolności technicznej lub zawodowej</w:t>
      </w:r>
      <w:r w:rsidRPr="009A7F68">
        <w:rPr>
          <w:rFonts w:ascii="Tahoma" w:hAnsi="Tahoma" w:cs="Tahoma"/>
          <w:color w:val="000000"/>
          <w:sz w:val="20"/>
          <w:szCs w:val="20"/>
        </w:rPr>
        <w:t xml:space="preserve">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w celu wykazania spełniania warunków udziału w postępowaniu lub zobowiąże się do osobistego wykonania powyższego zakresu robót. Ponadto nowy podmiot nie może podlegać wykluczeniu w oparciu o przesłanki</w:t>
      </w:r>
      <w:r>
        <w:rPr>
          <w:rFonts w:ascii="Tahoma" w:hAnsi="Tahoma" w:cs="Tahoma"/>
          <w:color w:val="000000"/>
          <w:sz w:val="20"/>
          <w:szCs w:val="20"/>
        </w:rPr>
        <w:t xml:space="preserve">, które zostały przewidziane w </w:t>
      </w:r>
      <w:proofErr w:type="spellStart"/>
      <w:r>
        <w:rPr>
          <w:rFonts w:ascii="Tahoma" w:hAnsi="Tahoma" w:cs="Tahoma"/>
          <w:color w:val="000000"/>
          <w:sz w:val="20"/>
          <w:szCs w:val="20"/>
        </w:rPr>
        <w:t>swz</w:t>
      </w:r>
      <w:proofErr w:type="spellEnd"/>
      <w:r>
        <w:rPr>
          <w:rFonts w:ascii="Tahoma" w:hAnsi="Tahoma" w:cs="Tahoma"/>
          <w:color w:val="000000"/>
          <w:sz w:val="20"/>
          <w:szCs w:val="20"/>
        </w:rPr>
        <w:t xml:space="preserve"> względem Wykonawcy</w:t>
      </w:r>
      <w:r w:rsidRPr="009A7F68">
        <w:rPr>
          <w:rFonts w:ascii="Tahoma" w:hAnsi="Tahoma" w:cs="Tahoma"/>
          <w:color w:val="000000"/>
          <w:sz w:val="20"/>
          <w:szCs w:val="20"/>
        </w:rPr>
        <w:t>. Jeżeli wobec tego podmiotu zachodzą podstawy wykluczenia, zamawiający, żąda aby wykonawca w terminie określonym przez zamawiającego zastąpił ten podmiot pod rygorem niedopuszczenia tego podmiotu do realizacji zakresu robót</w:t>
      </w:r>
      <w:r>
        <w:rPr>
          <w:rFonts w:ascii="Tahoma" w:hAnsi="Tahoma" w:cs="Tahoma"/>
          <w:color w:val="000000"/>
          <w:sz w:val="20"/>
          <w:szCs w:val="20"/>
        </w:rPr>
        <w:t>,</w:t>
      </w:r>
    </w:p>
    <w:p w14:paraId="04937EB4" w14:textId="77777777" w:rsidR="00232CBC" w:rsidRPr="00DD7A8D" w:rsidRDefault="00232CBC">
      <w:pPr>
        <w:pStyle w:val="Akapitzlist"/>
        <w:numPr>
          <w:ilvl w:val="0"/>
          <w:numId w:val="33"/>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14:paraId="2970744B" w14:textId="77777777" w:rsidR="00232CBC" w:rsidRPr="008A4320" w:rsidRDefault="00232CBC">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w:t>
      </w:r>
      <w:r>
        <w:rPr>
          <w:rFonts w:ascii="Tahoma" w:hAnsi="Tahoma" w:cs="Tahoma"/>
          <w:color w:val="000000"/>
          <w:sz w:val="20"/>
          <w:szCs w:val="20"/>
        </w:rPr>
        <w:t>dokumentacją projektową</w:t>
      </w:r>
      <w:r w:rsidRPr="00672431">
        <w:rPr>
          <w:rFonts w:ascii="Tahoma" w:hAnsi="Tahoma" w:cs="Tahoma"/>
          <w:color w:val="000000"/>
          <w:sz w:val="20"/>
          <w:szCs w:val="20"/>
        </w:rPr>
        <w:t xml:space="preserve">, </w:t>
      </w:r>
      <w:proofErr w:type="spellStart"/>
      <w:r w:rsidRPr="00672431">
        <w:rPr>
          <w:rFonts w:ascii="Tahoma" w:hAnsi="Tahoma" w:cs="Tahoma"/>
          <w:color w:val="000000"/>
          <w:sz w:val="20"/>
          <w:szCs w:val="20"/>
        </w:rPr>
        <w:t>STWiOR</w:t>
      </w:r>
      <w:r>
        <w:rPr>
          <w:rFonts w:ascii="Tahoma" w:hAnsi="Tahoma" w:cs="Tahoma"/>
          <w:color w:val="000000"/>
          <w:sz w:val="20"/>
          <w:szCs w:val="20"/>
        </w:rPr>
        <w:t>B</w:t>
      </w:r>
      <w:proofErr w:type="spellEnd"/>
      <w:r w:rsidRPr="00672431">
        <w:rPr>
          <w:rFonts w:ascii="Tahoma" w:hAnsi="Tahoma" w:cs="Tahoma"/>
          <w:color w:val="000000"/>
          <w:sz w:val="20"/>
          <w:szCs w:val="20"/>
        </w:rPr>
        <w:t>,</w:t>
      </w:r>
      <w:r>
        <w:rPr>
          <w:rFonts w:ascii="Tahoma" w:hAnsi="Tahoma" w:cs="Tahoma"/>
          <w:color w:val="000000"/>
          <w:sz w:val="20"/>
          <w:szCs w:val="20"/>
        </w:rPr>
        <w:t xml:space="preserve"> </w:t>
      </w:r>
      <w:r w:rsidRPr="008A4320">
        <w:rPr>
          <w:rFonts w:ascii="Tahoma" w:hAnsi="Tahoma" w:cs="Tahoma"/>
          <w:color w:val="000000"/>
          <w:sz w:val="20"/>
          <w:szCs w:val="20"/>
        </w:rPr>
        <w:t xml:space="preserve">obowiązującymi przepisami, normami technicznymi, standardami, zasadami sztuki budowlanej, etyką zawodową oraz postanowieniami umowy, </w:t>
      </w:r>
      <w:r w:rsidRPr="008A4320">
        <w:rPr>
          <w:rFonts w:ascii="Tahoma" w:hAnsi="Tahoma" w:cs="Tahoma"/>
          <w:sz w:val="20"/>
          <w:szCs w:val="20"/>
        </w:rPr>
        <w:t>z materiałów własnych nieużywanych</w:t>
      </w:r>
      <w:r>
        <w:rPr>
          <w:rFonts w:ascii="Tahoma" w:hAnsi="Tahoma" w:cs="Tahoma"/>
          <w:sz w:val="20"/>
          <w:szCs w:val="20"/>
        </w:rPr>
        <w:t>,</w:t>
      </w:r>
    </w:p>
    <w:p w14:paraId="5A2A1DDD" w14:textId="77777777" w:rsidR="00232CBC" w:rsidRPr="008A4320" w:rsidRDefault="00232CBC">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r>
        <w:rPr>
          <w:rFonts w:ascii="Tahoma" w:hAnsi="Tahoma" w:cs="Tahoma"/>
          <w:sz w:val="20"/>
          <w:szCs w:val="20"/>
        </w:rPr>
        <w:t>,</w:t>
      </w:r>
    </w:p>
    <w:p w14:paraId="1CC87F1B" w14:textId="77777777" w:rsidR="00232CBC" w:rsidRPr="008A4320" w:rsidRDefault="00232CBC">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r>
        <w:rPr>
          <w:rFonts w:ascii="Tahoma" w:hAnsi="Tahoma" w:cs="Tahoma"/>
          <w:sz w:val="20"/>
          <w:szCs w:val="20"/>
        </w:rPr>
        <w:t>,</w:t>
      </w:r>
    </w:p>
    <w:p w14:paraId="52C0DDCA" w14:textId="77777777" w:rsidR="00232CBC" w:rsidRPr="00D61844" w:rsidRDefault="00232CBC">
      <w:pPr>
        <w:pStyle w:val="Akapitzlist"/>
        <w:numPr>
          <w:ilvl w:val="0"/>
          <w:numId w:val="33"/>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14:paraId="4C0963F3" w14:textId="77777777" w:rsidR="00232CBC" w:rsidRPr="00D61844" w:rsidRDefault="00232CBC">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14:paraId="1F4C4BC1" w14:textId="77777777" w:rsidR="00232CBC" w:rsidRPr="00D61844" w:rsidRDefault="00232CBC">
      <w:pPr>
        <w:numPr>
          <w:ilvl w:val="1"/>
          <w:numId w:val="34"/>
        </w:numPr>
        <w:tabs>
          <w:tab w:val="left" w:pos="1080"/>
        </w:tabs>
        <w:suppressAutoHyphens w:val="0"/>
        <w:overflowPunct/>
        <w:autoSpaceDE/>
        <w:ind w:left="1080"/>
        <w:jc w:val="both"/>
        <w:textAlignment w:val="auto"/>
        <w:rPr>
          <w:rFonts w:ascii="Tahoma" w:hAnsi="Tahoma" w:cs="Tahoma"/>
        </w:rPr>
      </w:pPr>
      <w:r w:rsidRPr="00D61844">
        <w:rPr>
          <w:rFonts w:ascii="Tahoma" w:hAnsi="Tahoma" w:cs="Tahoma"/>
        </w:rPr>
        <w:t xml:space="preserve">zapewni wystarczające gwarancje wdrożenia odpowiednich środków technicznych i organizacyjnych, aby przetwarzanie danych osobowych spełniało wymogi wynikające </w:t>
      </w:r>
      <w:r w:rsidRPr="00D61844">
        <w:rPr>
          <w:rFonts w:ascii="Tahoma" w:hAnsi="Tahoma" w:cs="Tahoma"/>
        </w:rPr>
        <w:lastRenderedPageBreak/>
        <w:t>z obowiązujących przepisów o ochronie danych osobowych oraz RODO mających zastosowanie i chroniło prawa osób, których dane dotyczą,</w:t>
      </w:r>
    </w:p>
    <w:p w14:paraId="4D02E2DC" w14:textId="77777777" w:rsidR="00232CBC" w:rsidRPr="00D61844" w:rsidRDefault="00232CBC">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r>
        <w:rPr>
          <w:rFonts w:ascii="Tahoma" w:hAnsi="Tahoma" w:cs="Tahoma"/>
        </w:rPr>
        <w:t>.</w:t>
      </w:r>
    </w:p>
    <w:p w14:paraId="02C5F129" w14:textId="77777777" w:rsidR="00232CBC" w:rsidRPr="0038508C" w:rsidRDefault="00232CBC">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przed przystąpienie</w:t>
      </w:r>
      <w:r>
        <w:rPr>
          <w:rFonts w:ascii="Tahoma" w:hAnsi="Tahoma" w:cs="Tahoma"/>
          <w:sz w:val="20"/>
          <w:szCs w:val="20"/>
        </w:rPr>
        <w:t>m</w:t>
      </w:r>
      <w:r w:rsidRPr="0038508C">
        <w:rPr>
          <w:rFonts w:ascii="Tahoma" w:hAnsi="Tahoma" w:cs="Tahoma"/>
          <w:sz w:val="20"/>
          <w:szCs w:val="20"/>
        </w:rPr>
        <w:t xml:space="preserve"> do wykonywania robót budowlanych:</w:t>
      </w:r>
    </w:p>
    <w:p w14:paraId="7EC16032" w14:textId="4E6E9F61" w:rsidR="00232CBC" w:rsidRPr="00B66442" w:rsidRDefault="00232CBC">
      <w:pPr>
        <w:pStyle w:val="Akapitzlist"/>
        <w:numPr>
          <w:ilvl w:val="0"/>
          <w:numId w:val="46"/>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przedstawić w</w:t>
      </w:r>
      <w:r w:rsidRPr="0038508C">
        <w:rPr>
          <w:rFonts w:ascii="Tahoma" w:hAnsi="Tahoma" w:cs="Tahoma"/>
          <w:sz w:val="20"/>
          <w:szCs w:val="20"/>
        </w:rPr>
        <w:t xml:space="preserve"> terminie 7 dni od zawarcia umowy</w:t>
      </w:r>
      <w:r>
        <w:rPr>
          <w:rFonts w:ascii="Tahoma" w:hAnsi="Tahoma" w:cs="Tahoma"/>
          <w:sz w:val="20"/>
          <w:szCs w:val="20"/>
        </w:rPr>
        <w:t>,</w:t>
      </w:r>
      <w:r w:rsidRPr="0038508C">
        <w:rPr>
          <w:rFonts w:ascii="Tahoma" w:hAnsi="Tahoma" w:cs="Tahoma"/>
          <w:sz w:val="20"/>
          <w:szCs w:val="20"/>
        </w:rPr>
        <w:t xml:space="preserve"> Plan BIOZ robót budowlanych</w:t>
      </w:r>
      <w:r>
        <w:rPr>
          <w:rFonts w:ascii="Tahoma" w:hAnsi="Tahoma" w:cs="Tahoma"/>
          <w:sz w:val="20"/>
          <w:szCs w:val="20"/>
        </w:rPr>
        <w:t>,</w:t>
      </w:r>
    </w:p>
    <w:p w14:paraId="5B94681C" w14:textId="1D91FFEF" w:rsidR="00232CBC" w:rsidRPr="009C6202" w:rsidRDefault="00232CBC">
      <w:pPr>
        <w:pStyle w:val="Akapitzlist"/>
        <w:numPr>
          <w:ilvl w:val="0"/>
          <w:numId w:val="46"/>
        </w:numPr>
        <w:tabs>
          <w:tab w:val="clear" w:pos="2040"/>
          <w:tab w:val="num" w:pos="709"/>
        </w:tabs>
        <w:spacing w:after="240" w:line="240" w:lineRule="auto"/>
        <w:ind w:left="709" w:hanging="567"/>
        <w:jc w:val="both"/>
        <w:rPr>
          <w:rFonts w:ascii="Tahoma" w:hAnsi="Tahoma" w:cs="Tahoma"/>
          <w:b/>
          <w:bCs/>
          <w:sz w:val="20"/>
          <w:szCs w:val="20"/>
        </w:rPr>
      </w:pPr>
      <w:r w:rsidRPr="009C6202">
        <w:rPr>
          <w:rFonts w:ascii="Tahoma" w:hAnsi="Tahoma" w:cs="Tahoma"/>
          <w:sz w:val="20"/>
          <w:szCs w:val="20"/>
        </w:rPr>
        <w:t xml:space="preserve">przedłożyć oświadczenie kierownika </w:t>
      </w:r>
      <w:r w:rsidR="00EA1D95">
        <w:rPr>
          <w:rFonts w:ascii="Tahoma" w:hAnsi="Tahoma" w:cs="Tahoma"/>
          <w:sz w:val="20"/>
          <w:szCs w:val="20"/>
        </w:rPr>
        <w:t>budowy</w:t>
      </w:r>
      <w:r w:rsidRPr="009C6202">
        <w:rPr>
          <w:rFonts w:ascii="Tahoma" w:hAnsi="Tahoma" w:cs="Tahoma"/>
          <w:sz w:val="20"/>
          <w:szCs w:val="20"/>
        </w:rPr>
        <w:t xml:space="preserve"> o przyjęciu obowiązku kierowania </w:t>
      </w:r>
      <w:r w:rsidR="00EA1D95">
        <w:rPr>
          <w:rFonts w:ascii="Tahoma" w:hAnsi="Tahoma" w:cs="Tahoma"/>
          <w:sz w:val="20"/>
          <w:szCs w:val="20"/>
        </w:rPr>
        <w:t>budową</w:t>
      </w:r>
      <w:r w:rsidRPr="009C6202">
        <w:rPr>
          <w:rFonts w:ascii="Tahoma" w:hAnsi="Tahoma" w:cs="Tahoma"/>
          <w:sz w:val="20"/>
          <w:szCs w:val="20"/>
        </w:rPr>
        <w:t xml:space="preserve">, zgodnie </w:t>
      </w:r>
      <w:r w:rsidRPr="009C6202">
        <w:rPr>
          <w:rFonts w:ascii="Tahoma" w:hAnsi="Tahoma" w:cs="Tahoma"/>
          <w:sz w:val="20"/>
          <w:szCs w:val="20"/>
        </w:rPr>
        <w:br/>
        <w:t>z ustawą Prawo budowlane,</w:t>
      </w:r>
    </w:p>
    <w:p w14:paraId="085448C4" w14:textId="77777777" w:rsidR="00232CBC" w:rsidRPr="00B66442" w:rsidRDefault="00232CBC">
      <w:pPr>
        <w:pStyle w:val="Akapitzlist"/>
        <w:numPr>
          <w:ilvl w:val="0"/>
          <w:numId w:val="46"/>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p</w:t>
      </w:r>
      <w:r w:rsidRPr="00B66442">
        <w:rPr>
          <w:rFonts w:ascii="Tahoma" w:hAnsi="Tahoma" w:cs="Tahoma"/>
          <w:sz w:val="20"/>
          <w:szCs w:val="20"/>
        </w:rPr>
        <w:t>rotokolarnie przejąć od Zamawiającego teren budowy w terminie wskazanym w § 3 ust. 1 pkt 1.3 umowy</w:t>
      </w:r>
      <w:r>
        <w:rPr>
          <w:rFonts w:ascii="Tahoma" w:hAnsi="Tahoma" w:cs="Tahoma"/>
          <w:sz w:val="20"/>
          <w:szCs w:val="20"/>
        </w:rPr>
        <w:t>,</w:t>
      </w:r>
    </w:p>
    <w:p w14:paraId="335EB7A9" w14:textId="77777777" w:rsidR="00232CBC" w:rsidRPr="0038508C" w:rsidRDefault="00232CBC">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w zakresie prowadzonych robót budowlanych:</w:t>
      </w:r>
    </w:p>
    <w:p w14:paraId="53B89A25" w14:textId="77777777" w:rsidR="00232CBC" w:rsidRDefault="00232CBC">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od chwili przejęcia terenu budowy, aż do chwili jego oddania, potwierdzonego pisemnym protokołem ponosi odpowiedzialność na zasadach ogólnych (wynikających z Kodeksu cywilnego) za przekazany teren, w tym za wszelkie szkody wynikłe na tym terenie oraz terenie przyległym – graniczącym z prowadzonymi robotami,</w:t>
      </w:r>
    </w:p>
    <w:p w14:paraId="6BFE6FC8" w14:textId="77777777" w:rsidR="00232CBC" w:rsidRDefault="00232CBC">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po przejęciu terenu budowy Wykonawca na własny koszt winien:</w:t>
      </w:r>
    </w:p>
    <w:p w14:paraId="1B132C8B" w14:textId="489C3D6F" w:rsidR="00232CBC" w:rsidRDefault="00232CBC">
      <w:pPr>
        <w:pStyle w:val="Akapitzlist"/>
        <w:numPr>
          <w:ilvl w:val="0"/>
          <w:numId w:val="44"/>
        </w:numPr>
        <w:spacing w:line="240" w:lineRule="auto"/>
        <w:ind w:left="1134" w:hanging="425"/>
        <w:jc w:val="both"/>
        <w:rPr>
          <w:rFonts w:ascii="Tahoma" w:hAnsi="Tahoma" w:cs="Tahoma"/>
          <w:sz w:val="20"/>
          <w:szCs w:val="20"/>
        </w:rPr>
      </w:pPr>
      <w:r>
        <w:rPr>
          <w:rFonts w:ascii="Tahoma" w:hAnsi="Tahoma" w:cs="Tahoma"/>
          <w:sz w:val="20"/>
          <w:szCs w:val="20"/>
        </w:rPr>
        <w:t xml:space="preserve">zabezpieczyć i </w:t>
      </w:r>
      <w:r w:rsidRPr="009E4453">
        <w:rPr>
          <w:rFonts w:ascii="Tahoma" w:hAnsi="Tahoma" w:cs="Tahoma"/>
          <w:sz w:val="20"/>
          <w:szCs w:val="20"/>
        </w:rPr>
        <w:t>oznakowa</w:t>
      </w:r>
      <w:r>
        <w:rPr>
          <w:rFonts w:ascii="Tahoma" w:hAnsi="Tahoma" w:cs="Tahoma"/>
          <w:sz w:val="20"/>
          <w:szCs w:val="20"/>
        </w:rPr>
        <w:t>ć</w:t>
      </w:r>
      <w:r w:rsidRPr="009E4453">
        <w:rPr>
          <w:rFonts w:ascii="Tahoma" w:hAnsi="Tahoma" w:cs="Tahoma"/>
          <w:sz w:val="20"/>
          <w:szCs w:val="20"/>
        </w:rPr>
        <w:t xml:space="preserve"> </w:t>
      </w:r>
      <w:r>
        <w:rPr>
          <w:rFonts w:ascii="Tahoma" w:hAnsi="Tahoma" w:cs="Tahoma"/>
          <w:sz w:val="20"/>
          <w:szCs w:val="20"/>
        </w:rPr>
        <w:t xml:space="preserve">teren </w:t>
      </w:r>
      <w:r w:rsidRPr="009E4453">
        <w:rPr>
          <w:rFonts w:ascii="Tahoma" w:hAnsi="Tahoma" w:cs="Tahoma"/>
          <w:sz w:val="20"/>
          <w:szCs w:val="20"/>
        </w:rPr>
        <w:t>robót zgodnie z obowiązującymi w tym zakresie przepisami,</w:t>
      </w:r>
      <w:r>
        <w:rPr>
          <w:rFonts w:ascii="Tahoma" w:hAnsi="Tahoma" w:cs="Tahoma"/>
          <w:sz w:val="20"/>
          <w:szCs w:val="20"/>
        </w:rPr>
        <w:t xml:space="preserve"> w widocznym miejscu umieścić tablice informacyjne i ostrzegawcze, </w:t>
      </w:r>
    </w:p>
    <w:p w14:paraId="49A07EBA" w14:textId="77777777" w:rsidR="00232CBC" w:rsidRPr="00227630" w:rsidRDefault="00232CBC">
      <w:pPr>
        <w:pStyle w:val="Akapitzlist"/>
        <w:numPr>
          <w:ilvl w:val="0"/>
          <w:numId w:val="44"/>
        </w:numPr>
        <w:spacing w:line="240" w:lineRule="auto"/>
        <w:ind w:left="1134" w:hanging="425"/>
        <w:jc w:val="both"/>
        <w:rPr>
          <w:rFonts w:ascii="Tahoma" w:hAnsi="Tahoma" w:cs="Tahoma"/>
          <w:sz w:val="20"/>
          <w:szCs w:val="20"/>
        </w:rPr>
      </w:pPr>
      <w:r w:rsidRPr="00227630">
        <w:rPr>
          <w:rFonts w:ascii="Tahoma" w:hAnsi="Tahoma" w:cs="Tahoma"/>
          <w:sz w:val="20"/>
          <w:szCs w:val="20"/>
        </w:rPr>
        <w:t>zorganiz</w:t>
      </w:r>
      <w:r>
        <w:rPr>
          <w:rFonts w:ascii="Tahoma" w:hAnsi="Tahoma" w:cs="Tahoma"/>
          <w:sz w:val="20"/>
          <w:szCs w:val="20"/>
        </w:rPr>
        <w:t xml:space="preserve">ować i ponosić koszty związane z organizacją, utrzymaniem </w:t>
      </w:r>
      <w:r w:rsidRPr="00227630">
        <w:rPr>
          <w:rFonts w:ascii="Tahoma" w:hAnsi="Tahoma" w:cs="Tahoma"/>
          <w:sz w:val="20"/>
          <w:szCs w:val="20"/>
        </w:rPr>
        <w:t>i likwid</w:t>
      </w:r>
      <w:r>
        <w:rPr>
          <w:rFonts w:ascii="Tahoma" w:hAnsi="Tahoma" w:cs="Tahoma"/>
          <w:sz w:val="20"/>
          <w:szCs w:val="20"/>
        </w:rPr>
        <w:t>acją</w:t>
      </w:r>
      <w:r w:rsidRPr="00227630">
        <w:rPr>
          <w:rFonts w:ascii="Tahoma" w:hAnsi="Tahoma" w:cs="Tahoma"/>
          <w:sz w:val="20"/>
          <w:szCs w:val="20"/>
        </w:rPr>
        <w:t xml:space="preserve"> plac</w:t>
      </w:r>
      <w:r>
        <w:rPr>
          <w:rFonts w:ascii="Tahoma" w:hAnsi="Tahoma" w:cs="Tahoma"/>
          <w:sz w:val="20"/>
          <w:szCs w:val="20"/>
        </w:rPr>
        <w:t>u</w:t>
      </w:r>
      <w:r w:rsidRPr="00227630">
        <w:rPr>
          <w:rFonts w:ascii="Tahoma" w:hAnsi="Tahoma" w:cs="Tahoma"/>
          <w:sz w:val="20"/>
          <w:szCs w:val="20"/>
        </w:rPr>
        <w:t xml:space="preserve"> budowy</w:t>
      </w:r>
      <w:r>
        <w:rPr>
          <w:rFonts w:ascii="Tahoma" w:hAnsi="Tahoma" w:cs="Tahoma"/>
          <w:sz w:val="20"/>
          <w:szCs w:val="20"/>
        </w:rPr>
        <w:t>,</w:t>
      </w:r>
      <w:r w:rsidRPr="00227630">
        <w:rPr>
          <w:rFonts w:ascii="Tahoma" w:hAnsi="Tahoma" w:cs="Tahoma"/>
          <w:sz w:val="20"/>
          <w:szCs w:val="20"/>
        </w:rPr>
        <w:t xml:space="preserve"> </w:t>
      </w:r>
    </w:p>
    <w:p w14:paraId="2D2A822F" w14:textId="77777777" w:rsidR="00232CBC" w:rsidRDefault="00232CBC">
      <w:pPr>
        <w:pStyle w:val="Akapitzlist"/>
        <w:numPr>
          <w:ilvl w:val="0"/>
          <w:numId w:val="44"/>
        </w:numPr>
        <w:spacing w:line="240" w:lineRule="auto"/>
        <w:ind w:left="1134" w:hanging="425"/>
        <w:jc w:val="both"/>
        <w:rPr>
          <w:rFonts w:ascii="Tahoma" w:hAnsi="Tahoma" w:cs="Tahoma"/>
          <w:sz w:val="20"/>
          <w:szCs w:val="20"/>
        </w:rPr>
      </w:pPr>
      <w:r w:rsidRPr="00227630">
        <w:rPr>
          <w:rFonts w:ascii="Tahoma" w:hAnsi="Tahoma" w:cs="Tahoma"/>
          <w:sz w:val="20"/>
          <w:szCs w:val="20"/>
        </w:rPr>
        <w:t>odtworzyć naruszone w trakcie realizacji robót znaki graniczne,</w:t>
      </w:r>
    </w:p>
    <w:p w14:paraId="38C76945" w14:textId="77777777" w:rsidR="00232CBC" w:rsidRPr="009A14C3" w:rsidRDefault="00232CBC">
      <w:pPr>
        <w:pStyle w:val="Akapitzlist"/>
        <w:widowControl w:val="0"/>
        <w:numPr>
          <w:ilvl w:val="0"/>
          <w:numId w:val="44"/>
        </w:numPr>
        <w:tabs>
          <w:tab w:val="left" w:pos="2517"/>
        </w:tabs>
        <w:spacing w:line="240" w:lineRule="auto"/>
        <w:ind w:left="1134" w:hanging="425"/>
        <w:jc w:val="both"/>
        <w:rPr>
          <w:rFonts w:ascii="Tahoma" w:hAnsi="Tahoma" w:cs="Tahoma"/>
          <w:bCs/>
          <w:color w:val="000000"/>
          <w:sz w:val="20"/>
          <w:szCs w:val="20"/>
          <w:lang w:eastAsia="pl-PL"/>
        </w:rPr>
      </w:pPr>
      <w:r>
        <w:rPr>
          <w:rFonts w:ascii="Tahoma" w:hAnsi="Tahoma" w:cs="Tahoma"/>
          <w:bCs/>
          <w:color w:val="000000"/>
          <w:sz w:val="20"/>
          <w:szCs w:val="20"/>
          <w:lang w:eastAsia="pl-PL"/>
        </w:rPr>
        <w:t>utrzymać</w:t>
      </w:r>
      <w:r w:rsidRPr="009A14C3">
        <w:rPr>
          <w:rFonts w:ascii="Tahoma" w:hAnsi="Tahoma" w:cs="Tahoma"/>
          <w:bCs/>
          <w:color w:val="000000"/>
          <w:sz w:val="20"/>
          <w:szCs w:val="20"/>
          <w:lang w:eastAsia="pl-PL"/>
        </w:rPr>
        <w:t xml:space="preserve"> na bieżąco porządek w miejscu wykonywanych prac,</w:t>
      </w:r>
    </w:p>
    <w:p w14:paraId="1C6AB0C1" w14:textId="77777777" w:rsidR="00232CBC" w:rsidRPr="00E76F4F" w:rsidRDefault="00232CBC">
      <w:pPr>
        <w:pStyle w:val="Akapitzlist"/>
        <w:numPr>
          <w:ilvl w:val="0"/>
          <w:numId w:val="44"/>
        </w:numPr>
        <w:spacing w:after="0" w:line="240" w:lineRule="auto"/>
        <w:ind w:left="1134" w:hanging="425"/>
        <w:jc w:val="both"/>
        <w:rPr>
          <w:rFonts w:ascii="Tahoma" w:hAnsi="Tahoma" w:cs="Tahoma"/>
          <w:bCs/>
          <w:color w:val="000000"/>
          <w:sz w:val="20"/>
          <w:szCs w:val="20"/>
          <w:lang w:eastAsia="pl-PL"/>
        </w:rPr>
      </w:pPr>
      <w:r w:rsidRPr="009A14C3">
        <w:rPr>
          <w:rFonts w:ascii="Tahoma" w:hAnsi="Tahoma" w:cs="Tahoma"/>
          <w:sz w:val="20"/>
          <w:szCs w:val="20"/>
        </w:rPr>
        <w:t>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440B8F37" w14:textId="77777777" w:rsidR="00232CBC" w:rsidRPr="00E76F4F" w:rsidRDefault="00232CBC">
      <w:pPr>
        <w:numPr>
          <w:ilvl w:val="0"/>
          <w:numId w:val="44"/>
        </w:numPr>
        <w:suppressAutoHyphens w:val="0"/>
        <w:overflowPunct/>
        <w:autoSpaceDE/>
        <w:ind w:left="1134" w:hanging="425"/>
        <w:jc w:val="both"/>
        <w:textAlignment w:val="auto"/>
        <w:rPr>
          <w:rFonts w:ascii="Tahoma" w:hAnsi="Tahoma" w:cs="Tahoma"/>
        </w:rPr>
      </w:pPr>
      <w:r>
        <w:rPr>
          <w:rFonts w:ascii="Tahoma" w:hAnsi="Tahoma" w:cs="Tahoma"/>
        </w:rPr>
        <w:t>zabezpieczyć instalacje, urządzenia i obiekty na placu budowy i w jego bezpośrednim otoczeniu, przed ich zniszczeniem lub uszkodzeniem w trakcie wykonywania robót,</w:t>
      </w:r>
    </w:p>
    <w:p w14:paraId="0A82062D" w14:textId="77777777" w:rsidR="00232CBC" w:rsidRPr="00E76F4F" w:rsidRDefault="00232CBC">
      <w:pPr>
        <w:numPr>
          <w:ilvl w:val="0"/>
          <w:numId w:val="44"/>
        </w:numPr>
        <w:suppressAutoHyphens w:val="0"/>
        <w:overflowPunct/>
        <w:autoSpaceDE/>
        <w:ind w:left="1134" w:hanging="425"/>
        <w:jc w:val="both"/>
        <w:textAlignment w:val="auto"/>
        <w:rPr>
          <w:rFonts w:ascii="Tahoma" w:hAnsi="Tahoma" w:cs="Tahoma"/>
        </w:rPr>
      </w:pPr>
      <w:r>
        <w:rPr>
          <w:rFonts w:ascii="Tahoma" w:eastAsia="Calibri" w:hAnsi="Tahoma" w:cs="Tahoma"/>
        </w:rPr>
        <w:t>dbać</w:t>
      </w:r>
      <w:r w:rsidRPr="002023D2">
        <w:rPr>
          <w:rFonts w:ascii="Tahoma" w:eastAsia="Calibri" w:hAnsi="Tahoma" w:cs="Tahoma"/>
        </w:rPr>
        <w:t xml:space="preserve"> o bieżące utrzymanie w czystości dróg wewnętrznych i gminnych które uległy zabrudzeniu w wyniku prowadzenia transportu związanego z realizacją zadania,</w:t>
      </w:r>
    </w:p>
    <w:p w14:paraId="3933B3FB" w14:textId="4A00F0B4" w:rsidR="00232CBC" w:rsidRDefault="00232CBC">
      <w:pPr>
        <w:pStyle w:val="Akapitzlist"/>
        <w:numPr>
          <w:ilvl w:val="0"/>
          <w:numId w:val="44"/>
        </w:numPr>
        <w:spacing w:line="240" w:lineRule="auto"/>
        <w:ind w:left="1134" w:hanging="425"/>
        <w:jc w:val="both"/>
        <w:rPr>
          <w:rFonts w:ascii="Tahoma" w:hAnsi="Tahoma" w:cs="Tahoma"/>
          <w:sz w:val="20"/>
          <w:szCs w:val="20"/>
        </w:rPr>
      </w:pPr>
      <w:r w:rsidRPr="00227630">
        <w:rPr>
          <w:rFonts w:ascii="Tahoma" w:hAnsi="Tahoma" w:cs="Tahoma"/>
          <w:sz w:val="20"/>
          <w:szCs w:val="20"/>
        </w:rPr>
        <w:t>utrzymywać czystość i porządek oraz prowadzenie gospodarki odpadami zgodnie z ustawą z dnia 13 września 1996 r. o utrzymaniu czystości i porządku w gminach (tj. Dz.U. z 202</w:t>
      </w:r>
      <w:r w:rsidR="0059325B">
        <w:rPr>
          <w:rFonts w:ascii="Tahoma" w:hAnsi="Tahoma" w:cs="Tahoma"/>
          <w:sz w:val="20"/>
          <w:szCs w:val="20"/>
        </w:rPr>
        <w:t>2</w:t>
      </w:r>
      <w:r w:rsidRPr="00227630">
        <w:rPr>
          <w:rFonts w:ascii="Tahoma" w:hAnsi="Tahoma" w:cs="Tahoma"/>
          <w:sz w:val="20"/>
          <w:szCs w:val="20"/>
        </w:rPr>
        <w:t xml:space="preserve"> r. poz. </w:t>
      </w:r>
      <w:r w:rsidR="0059325B">
        <w:rPr>
          <w:rFonts w:ascii="Tahoma" w:hAnsi="Tahoma" w:cs="Tahoma"/>
          <w:sz w:val="20"/>
          <w:szCs w:val="20"/>
        </w:rPr>
        <w:t>1297</w:t>
      </w:r>
      <w:r w:rsidRPr="00227630">
        <w:rPr>
          <w:rFonts w:ascii="Tahoma" w:hAnsi="Tahoma" w:cs="Tahoma"/>
          <w:sz w:val="20"/>
          <w:szCs w:val="20"/>
        </w:rPr>
        <w:t>). każdy odpad (w tym z rozbiórki) musi być zagospodarowany/zutylizowany zgodnie z obowiązującymi przepisami. Wykonawca jest odpowiedzialny za przechowywanie dowodów potwierdzających zagospodarowanie odpadów</w:t>
      </w:r>
      <w:r>
        <w:rPr>
          <w:rFonts w:ascii="Tahoma" w:hAnsi="Tahoma" w:cs="Tahoma"/>
          <w:sz w:val="20"/>
          <w:szCs w:val="20"/>
        </w:rPr>
        <w:t>,</w:t>
      </w:r>
    </w:p>
    <w:p w14:paraId="0F8C708A" w14:textId="77777777" w:rsidR="00232CBC" w:rsidRPr="002C1A6D" w:rsidRDefault="00232CBC">
      <w:pPr>
        <w:pStyle w:val="Akapitzlist"/>
        <w:numPr>
          <w:ilvl w:val="0"/>
          <w:numId w:val="44"/>
        </w:numPr>
        <w:spacing w:line="240" w:lineRule="auto"/>
        <w:ind w:left="1134" w:hanging="425"/>
        <w:jc w:val="both"/>
        <w:rPr>
          <w:rFonts w:ascii="Tahoma" w:hAnsi="Tahoma" w:cs="Tahoma"/>
          <w:sz w:val="20"/>
          <w:szCs w:val="20"/>
        </w:rPr>
      </w:pPr>
      <w:r w:rsidRPr="002C1A6D">
        <w:rPr>
          <w:rFonts w:ascii="Tahoma" w:hAnsi="Tahoma" w:cs="Tahoma"/>
          <w:sz w:val="20"/>
          <w:szCs w:val="20"/>
        </w:rPr>
        <w:t>zabezpieczy</w:t>
      </w:r>
      <w:r>
        <w:rPr>
          <w:rFonts w:ascii="Tahoma" w:hAnsi="Tahoma" w:cs="Tahoma"/>
          <w:sz w:val="20"/>
          <w:szCs w:val="20"/>
        </w:rPr>
        <w:t>ć</w:t>
      </w:r>
      <w:r w:rsidRPr="002C1A6D">
        <w:rPr>
          <w:rFonts w:ascii="Tahoma" w:hAnsi="Tahoma" w:cs="Tahoma"/>
          <w:sz w:val="20"/>
          <w:szCs w:val="20"/>
        </w:rPr>
        <w:t xml:space="preserve"> dostawy materiałów, które powinny odpowiadać co do jakości wymogom wyrobów dopuszczonych do obrotu i stosowania w budownictwie określonym w Prawie Budowlanym oraz</w:t>
      </w:r>
      <w:r w:rsidRPr="002C1A6D">
        <w:rPr>
          <w:rFonts w:ascii="Tahoma" w:hAnsi="Tahoma" w:cs="Tahoma"/>
          <w:b/>
          <w:sz w:val="20"/>
          <w:szCs w:val="20"/>
        </w:rPr>
        <w:t xml:space="preserve"> </w:t>
      </w:r>
      <w:r w:rsidRPr="002C1A6D">
        <w:rPr>
          <w:rFonts w:ascii="Tahoma" w:hAnsi="Tahoma" w:cs="Tahoma"/>
          <w:sz w:val="20"/>
          <w:szCs w:val="20"/>
        </w:rPr>
        <w:t>winny odpowiadać wymaganiom, określonym w Dokumentacji projektowej</w:t>
      </w:r>
      <w:r w:rsidRPr="002C1A6D">
        <w:rPr>
          <w:rFonts w:ascii="Tahoma" w:hAnsi="Tahoma" w:cs="Tahoma"/>
          <w:b/>
          <w:sz w:val="20"/>
          <w:szCs w:val="20"/>
        </w:rPr>
        <w:t xml:space="preserve"> </w:t>
      </w:r>
      <w:r w:rsidRPr="002C1A6D">
        <w:rPr>
          <w:rFonts w:ascii="Tahoma" w:hAnsi="Tahoma" w:cs="Tahoma"/>
          <w:sz w:val="20"/>
          <w:szCs w:val="20"/>
        </w:rPr>
        <w:t>oraz</w:t>
      </w:r>
      <w:r w:rsidRPr="002C1A6D">
        <w:rPr>
          <w:rFonts w:ascii="Tahoma" w:hAnsi="Tahoma" w:cs="Tahoma"/>
          <w:b/>
          <w:sz w:val="20"/>
          <w:szCs w:val="20"/>
        </w:rPr>
        <w:t xml:space="preserve"> </w:t>
      </w:r>
      <w:proofErr w:type="spellStart"/>
      <w:r w:rsidRPr="002C1A6D">
        <w:rPr>
          <w:rFonts w:ascii="Tahoma" w:hAnsi="Tahoma" w:cs="Tahoma"/>
          <w:sz w:val="20"/>
          <w:szCs w:val="20"/>
        </w:rPr>
        <w:t>STWiORB</w:t>
      </w:r>
      <w:proofErr w:type="spellEnd"/>
      <w:r w:rsidRPr="002C1A6D">
        <w:rPr>
          <w:rFonts w:ascii="Tahoma" w:hAnsi="Tahoma" w:cs="Tahoma"/>
          <w:sz w:val="20"/>
          <w:szCs w:val="20"/>
        </w:rPr>
        <w:t xml:space="preserve">, </w:t>
      </w:r>
    </w:p>
    <w:p w14:paraId="19C61522" w14:textId="77777777" w:rsidR="00232CBC" w:rsidRDefault="00232CBC">
      <w:pPr>
        <w:pStyle w:val="Akapitzlist"/>
        <w:numPr>
          <w:ilvl w:val="0"/>
          <w:numId w:val="44"/>
        </w:numPr>
        <w:spacing w:line="240" w:lineRule="auto"/>
        <w:ind w:left="1134" w:hanging="425"/>
        <w:jc w:val="both"/>
        <w:rPr>
          <w:rFonts w:ascii="Tahoma" w:hAnsi="Tahoma" w:cs="Tahoma"/>
          <w:sz w:val="20"/>
          <w:szCs w:val="20"/>
        </w:rPr>
      </w:pPr>
      <w:r w:rsidRPr="00866DBA">
        <w:rPr>
          <w:rFonts w:ascii="Tahoma" w:hAnsi="Tahoma" w:cs="Tahoma"/>
          <w:sz w:val="20"/>
          <w:szCs w:val="20"/>
        </w:rPr>
        <w:t>zabezpieczy</w:t>
      </w:r>
      <w:r>
        <w:rPr>
          <w:rFonts w:ascii="Tahoma" w:hAnsi="Tahoma" w:cs="Tahoma"/>
          <w:sz w:val="20"/>
          <w:szCs w:val="20"/>
        </w:rPr>
        <w:t>ć</w:t>
      </w:r>
      <w:r w:rsidRPr="00866DBA">
        <w:rPr>
          <w:rFonts w:ascii="Tahoma" w:hAnsi="Tahoma" w:cs="Tahoma"/>
          <w:sz w:val="20"/>
          <w:szCs w:val="20"/>
        </w:rPr>
        <w:t xml:space="preserve"> i pokry</w:t>
      </w:r>
      <w:r>
        <w:rPr>
          <w:rFonts w:ascii="Tahoma" w:hAnsi="Tahoma" w:cs="Tahoma"/>
          <w:sz w:val="20"/>
          <w:szCs w:val="20"/>
        </w:rPr>
        <w:t>ć</w:t>
      </w:r>
      <w:r w:rsidRPr="00866DBA">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14:paraId="5F257944" w14:textId="77777777" w:rsidR="00232CBC" w:rsidRDefault="00232CBC">
      <w:pPr>
        <w:pStyle w:val="Akapitzlist"/>
        <w:numPr>
          <w:ilvl w:val="0"/>
          <w:numId w:val="44"/>
        </w:numPr>
        <w:spacing w:line="240" w:lineRule="auto"/>
        <w:ind w:left="1134" w:hanging="425"/>
        <w:jc w:val="both"/>
        <w:rPr>
          <w:rFonts w:ascii="Tahoma" w:hAnsi="Tahoma" w:cs="Tahoma"/>
          <w:sz w:val="20"/>
          <w:szCs w:val="20"/>
        </w:rPr>
      </w:pPr>
      <w:r w:rsidRPr="00866DBA">
        <w:rPr>
          <w:rFonts w:ascii="Tahoma" w:hAnsi="Tahoma" w:cs="Tahoma"/>
          <w:sz w:val="20"/>
          <w:szCs w:val="20"/>
        </w:rPr>
        <w:t>prowadzić roboty w taki sposób, by nie zostały naruszone elementy terenu nieobjęte umową</w:t>
      </w:r>
      <w:r>
        <w:rPr>
          <w:rFonts w:ascii="Tahoma" w:hAnsi="Tahoma" w:cs="Tahoma"/>
          <w:sz w:val="20"/>
          <w:szCs w:val="20"/>
        </w:rPr>
        <w:t>,</w:t>
      </w:r>
      <w:r w:rsidRPr="00866DBA">
        <w:rPr>
          <w:rFonts w:ascii="Tahoma" w:hAnsi="Tahoma" w:cs="Tahoma"/>
          <w:sz w:val="20"/>
          <w:szCs w:val="20"/>
        </w:rPr>
        <w:t xml:space="preserve"> </w:t>
      </w:r>
      <w:r>
        <w:rPr>
          <w:rFonts w:ascii="Tahoma" w:hAnsi="Tahoma" w:cs="Tahoma"/>
          <w:sz w:val="20"/>
          <w:szCs w:val="20"/>
        </w:rPr>
        <w:t>w</w:t>
      </w:r>
      <w:r w:rsidRPr="00866DBA">
        <w:rPr>
          <w:rFonts w:ascii="Tahoma" w:hAnsi="Tahoma" w:cs="Tahoma"/>
          <w:sz w:val="20"/>
          <w:szCs w:val="20"/>
        </w:rPr>
        <w:t xml:space="preserve"> przypadku spowodowania uszkodzeń Wykonawca zobowiązuje się do ich naprawy własnym kosztem i staraniem</w:t>
      </w:r>
      <w:r>
        <w:rPr>
          <w:rFonts w:ascii="Tahoma" w:hAnsi="Tahoma" w:cs="Tahoma"/>
          <w:sz w:val="20"/>
          <w:szCs w:val="20"/>
        </w:rPr>
        <w:t>,</w:t>
      </w:r>
    </w:p>
    <w:p w14:paraId="3BA9FD38" w14:textId="77777777" w:rsidR="00232CBC" w:rsidRPr="00866DBA" w:rsidRDefault="00232CBC">
      <w:pPr>
        <w:pStyle w:val="Akapitzlist"/>
        <w:numPr>
          <w:ilvl w:val="0"/>
          <w:numId w:val="44"/>
        </w:numPr>
        <w:spacing w:line="240" w:lineRule="auto"/>
        <w:ind w:left="1134" w:hanging="425"/>
        <w:jc w:val="both"/>
        <w:rPr>
          <w:rFonts w:ascii="Tahoma" w:hAnsi="Tahoma" w:cs="Tahoma"/>
          <w:sz w:val="20"/>
          <w:szCs w:val="20"/>
        </w:rPr>
      </w:pPr>
      <w:r w:rsidRPr="00866DBA">
        <w:rPr>
          <w:rFonts w:ascii="Tahoma" w:hAnsi="Tahoma" w:cs="Tahoma"/>
          <w:color w:val="000000"/>
          <w:sz w:val="20"/>
          <w:szCs w:val="20"/>
        </w:rPr>
        <w:t>ponosi</w:t>
      </w:r>
      <w:r>
        <w:rPr>
          <w:rFonts w:ascii="Tahoma" w:hAnsi="Tahoma" w:cs="Tahoma"/>
          <w:color w:val="000000"/>
          <w:sz w:val="20"/>
          <w:szCs w:val="20"/>
        </w:rPr>
        <w:t>ć</w:t>
      </w:r>
      <w:r w:rsidRPr="00866DBA">
        <w:rPr>
          <w:rFonts w:ascii="Tahoma" w:hAnsi="Tahoma" w:cs="Tahoma"/>
          <w:color w:val="000000"/>
          <w:sz w:val="20"/>
          <w:szCs w:val="20"/>
        </w:rPr>
        <w:t xml:space="preserve"> wyłączną odpowiedzialność z tytułu ewentualnego uszkodzenia instalacji podziemnych, także tych, które zostały ujęte w ewidencji sieci uzbrojenia, ale ich przebieg został naniesiony w dokumentacji sporządzonej przez gestorów mediów (warunki techniczne etc.)</w:t>
      </w:r>
      <w:r>
        <w:rPr>
          <w:rFonts w:ascii="Tahoma" w:hAnsi="Tahoma" w:cs="Tahoma"/>
          <w:color w:val="000000"/>
          <w:sz w:val="20"/>
          <w:szCs w:val="20"/>
        </w:rPr>
        <w:t>,</w:t>
      </w:r>
    </w:p>
    <w:p w14:paraId="03642D2E" w14:textId="77777777" w:rsidR="00232CBC" w:rsidRDefault="00232CBC">
      <w:pPr>
        <w:pStyle w:val="Akapitzlist"/>
        <w:numPr>
          <w:ilvl w:val="0"/>
          <w:numId w:val="44"/>
        </w:numPr>
        <w:spacing w:line="240" w:lineRule="auto"/>
        <w:ind w:left="1134" w:hanging="425"/>
        <w:jc w:val="both"/>
        <w:rPr>
          <w:rFonts w:ascii="Tahoma" w:hAnsi="Tahoma" w:cs="Tahoma"/>
          <w:sz w:val="20"/>
          <w:szCs w:val="20"/>
        </w:rPr>
      </w:pPr>
      <w:r w:rsidRPr="00866DBA">
        <w:rPr>
          <w:rFonts w:ascii="Tahoma" w:hAnsi="Tahoma" w:cs="Tahoma"/>
          <w:sz w:val="20"/>
          <w:szCs w:val="20"/>
        </w:rPr>
        <w:t>ponosi</w:t>
      </w:r>
      <w:r>
        <w:rPr>
          <w:rFonts w:ascii="Tahoma" w:hAnsi="Tahoma" w:cs="Tahoma"/>
          <w:sz w:val="20"/>
          <w:szCs w:val="20"/>
        </w:rPr>
        <w:t>ć</w:t>
      </w:r>
      <w:r w:rsidRPr="00866DBA">
        <w:rPr>
          <w:rFonts w:ascii="Tahoma" w:hAnsi="Tahoma" w:cs="Tahoma"/>
          <w:sz w:val="20"/>
          <w:szCs w:val="20"/>
        </w:rPr>
        <w:t xml:space="preserve"> odpowiedzialnoś</w:t>
      </w:r>
      <w:r>
        <w:rPr>
          <w:rFonts w:ascii="Tahoma" w:hAnsi="Tahoma" w:cs="Tahoma"/>
          <w:sz w:val="20"/>
          <w:szCs w:val="20"/>
        </w:rPr>
        <w:t>ć</w:t>
      </w:r>
      <w:r w:rsidRPr="00866DBA">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14:paraId="3525FD67" w14:textId="77777777" w:rsidR="00232CBC" w:rsidRDefault="00232CBC">
      <w:pPr>
        <w:pStyle w:val="Akapitzlist"/>
        <w:numPr>
          <w:ilvl w:val="0"/>
          <w:numId w:val="44"/>
        </w:numPr>
        <w:spacing w:line="240" w:lineRule="auto"/>
        <w:ind w:left="1134" w:hanging="425"/>
        <w:jc w:val="both"/>
        <w:rPr>
          <w:rFonts w:ascii="Tahoma" w:hAnsi="Tahoma" w:cs="Tahoma"/>
          <w:sz w:val="20"/>
          <w:szCs w:val="20"/>
        </w:rPr>
      </w:pPr>
      <w:r w:rsidRPr="00E27911">
        <w:rPr>
          <w:rFonts w:ascii="Tahoma" w:hAnsi="Tahoma" w:cs="Tahoma"/>
          <w:sz w:val="20"/>
          <w:szCs w:val="20"/>
        </w:rPr>
        <w:t>zapewni</w:t>
      </w:r>
      <w:r>
        <w:rPr>
          <w:rFonts w:ascii="Tahoma" w:hAnsi="Tahoma" w:cs="Tahoma"/>
          <w:sz w:val="20"/>
          <w:szCs w:val="20"/>
        </w:rPr>
        <w:t>ć</w:t>
      </w:r>
      <w:r w:rsidRPr="00E27911">
        <w:rPr>
          <w:rFonts w:ascii="Tahoma" w:hAnsi="Tahoma" w:cs="Tahoma"/>
          <w:sz w:val="20"/>
          <w:szCs w:val="20"/>
        </w:rPr>
        <w:t xml:space="preserve"> pełną obsługę geodezyjną przez uprawnionego geodetę na każdym etapie budowy jak również po zakończeniu budowy, wraz z wykonaniem geodezyjnej </w:t>
      </w:r>
      <w:r w:rsidRPr="00E27911">
        <w:rPr>
          <w:rFonts w:ascii="Tahoma" w:hAnsi="Tahoma" w:cs="Tahoma"/>
          <w:sz w:val="20"/>
          <w:szCs w:val="20"/>
        </w:rPr>
        <w:lastRenderedPageBreak/>
        <w:t>inwentaryzacji powykonawczej w 2 egz., włącznie z naniesieniem do zasobów geodezyjnych Starostwa Powiatowego w Wodzisławiu Śl.</w:t>
      </w:r>
      <w:r>
        <w:rPr>
          <w:rFonts w:ascii="Tahoma" w:hAnsi="Tahoma" w:cs="Tahoma"/>
          <w:sz w:val="20"/>
          <w:szCs w:val="20"/>
        </w:rPr>
        <w:t>,</w:t>
      </w:r>
    </w:p>
    <w:p w14:paraId="0D771B08" w14:textId="77777777" w:rsidR="00232CBC" w:rsidRPr="00451DF6" w:rsidRDefault="00232CBC">
      <w:pPr>
        <w:pStyle w:val="Akapitzlist"/>
        <w:numPr>
          <w:ilvl w:val="0"/>
          <w:numId w:val="44"/>
        </w:numPr>
        <w:spacing w:line="240" w:lineRule="auto"/>
        <w:ind w:left="1134" w:hanging="425"/>
        <w:jc w:val="both"/>
        <w:rPr>
          <w:rFonts w:ascii="Tahoma" w:hAnsi="Tahoma" w:cs="Tahoma"/>
          <w:sz w:val="20"/>
          <w:szCs w:val="20"/>
        </w:rPr>
      </w:pPr>
      <w:r w:rsidRPr="00451DF6">
        <w:rPr>
          <w:rFonts w:ascii="Tahoma" w:hAnsi="Tahoma" w:cs="Tahoma"/>
          <w:sz w:val="20"/>
          <w:szCs w:val="20"/>
        </w:rPr>
        <w:t>ponosić wyłączną odpowiedzialność za wszelkie szkody będące następstwem niewykonania lub nienależytego wykonania przedmiotu umowy, które to szkody Wykonawca zobowiązuje się pokryć w pełnej wysokości.</w:t>
      </w:r>
    </w:p>
    <w:p w14:paraId="287F8297" w14:textId="5D848F77" w:rsidR="00232CBC" w:rsidRDefault="00232CBC">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 xml:space="preserve">obowiązek ścisłej współpracy z Zamawiającym oraz nadzorem inwestorskim i autorskim, w tym czynny udział w naradach lub spotkaniach dotyczących realizacji </w:t>
      </w:r>
      <w:r w:rsidR="00323E0C">
        <w:rPr>
          <w:rFonts w:ascii="Tahoma" w:hAnsi="Tahoma" w:cs="Tahoma"/>
          <w:sz w:val="20"/>
          <w:szCs w:val="20"/>
        </w:rPr>
        <w:t>robót</w:t>
      </w:r>
      <w:r>
        <w:rPr>
          <w:rFonts w:ascii="Tahoma" w:hAnsi="Tahoma" w:cs="Tahoma"/>
          <w:sz w:val="20"/>
          <w:szCs w:val="20"/>
        </w:rPr>
        <w:t>,</w:t>
      </w:r>
    </w:p>
    <w:p w14:paraId="3EC1A808" w14:textId="77777777" w:rsidR="00232CBC" w:rsidRDefault="00232CBC">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koordynowanie prac podwykonawców,</w:t>
      </w:r>
    </w:p>
    <w:p w14:paraId="26581832" w14:textId="211F1909" w:rsidR="00232CBC" w:rsidRDefault="00232CBC">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przystąpi do realizacji robót nie wcześniej niż po przekazaniu placu budowy</w:t>
      </w:r>
      <w:r w:rsidRPr="0059325B">
        <w:rPr>
          <w:rFonts w:ascii="Tahoma" w:hAnsi="Tahoma" w:cs="Tahoma"/>
          <w:sz w:val="20"/>
          <w:szCs w:val="20"/>
        </w:rPr>
        <w:t>,</w:t>
      </w:r>
    </w:p>
    <w:p w14:paraId="1CA4EF1D" w14:textId="77777777" w:rsidR="00232CBC" w:rsidRPr="001F1C2C" w:rsidRDefault="00232CBC">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j</w:t>
      </w:r>
      <w:r w:rsidRPr="001F1C2C">
        <w:rPr>
          <w:rFonts w:ascii="Tahoma" w:hAnsi="Tahoma" w:cs="Tahoma"/>
          <w:sz w:val="20"/>
          <w:szCs w:val="20"/>
        </w:rPr>
        <w:t xml:space="preserve">eżeli w trakcie wykonywania robót Wykonawca natrafi na przeszkody fizyczne, nie przewidziane </w:t>
      </w:r>
      <w:r>
        <w:rPr>
          <w:rFonts w:ascii="Tahoma" w:hAnsi="Tahoma" w:cs="Tahoma"/>
          <w:sz w:val="20"/>
          <w:szCs w:val="20"/>
        </w:rPr>
        <w:t>d</w:t>
      </w:r>
      <w:r w:rsidRPr="001F1C2C">
        <w:rPr>
          <w:rFonts w:ascii="Tahoma" w:hAnsi="Tahoma" w:cs="Tahoma"/>
          <w:sz w:val="20"/>
          <w:szCs w:val="20"/>
        </w:rPr>
        <w:t>okumentacją projektową, jest on zobowiązany do niezwłocznego powiadomienia o tym fakcie Inspektora nadzoru inwestorskiego</w:t>
      </w:r>
      <w:r>
        <w:rPr>
          <w:rFonts w:ascii="Tahoma" w:hAnsi="Tahoma" w:cs="Tahoma"/>
          <w:sz w:val="20"/>
          <w:szCs w:val="20"/>
        </w:rPr>
        <w:t>,</w:t>
      </w:r>
    </w:p>
    <w:p w14:paraId="7E75E0CE" w14:textId="77777777" w:rsidR="00232CBC" w:rsidRDefault="00232CBC">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n</w:t>
      </w:r>
      <w:r w:rsidRPr="000F4E05">
        <w:rPr>
          <w:rFonts w:ascii="Tahoma" w:hAnsi="Tahoma" w:cs="Tahoma"/>
          <w:sz w:val="20"/>
          <w:szCs w:val="20"/>
        </w:rPr>
        <w:t>iezwłocznie inform</w:t>
      </w:r>
      <w:r>
        <w:rPr>
          <w:rFonts w:ascii="Tahoma" w:hAnsi="Tahoma" w:cs="Tahoma"/>
          <w:sz w:val="20"/>
          <w:szCs w:val="20"/>
        </w:rPr>
        <w:t>o</w:t>
      </w:r>
      <w:r w:rsidRPr="000F4E05">
        <w:rPr>
          <w:rFonts w:ascii="Tahoma" w:hAnsi="Tahoma" w:cs="Tahoma"/>
          <w:sz w:val="20"/>
          <w:szCs w:val="20"/>
        </w:rPr>
        <w:t>wa</w:t>
      </w:r>
      <w:r>
        <w:rPr>
          <w:rFonts w:ascii="Tahoma" w:hAnsi="Tahoma" w:cs="Tahoma"/>
          <w:sz w:val="20"/>
          <w:szCs w:val="20"/>
        </w:rPr>
        <w:t>ć</w:t>
      </w:r>
      <w:r w:rsidRPr="00700D73">
        <w:rPr>
          <w:rFonts w:ascii="Tahoma" w:hAnsi="Tahoma" w:cs="Tahoma"/>
        </w:rPr>
        <w:t xml:space="preserve"> </w:t>
      </w:r>
      <w:r w:rsidRPr="00700D73">
        <w:rPr>
          <w:rFonts w:ascii="Tahoma" w:hAnsi="Tahoma" w:cs="Tahoma"/>
          <w:sz w:val="20"/>
          <w:szCs w:val="20"/>
        </w:rPr>
        <w:t xml:space="preserve">Zamawiającego o </w:t>
      </w:r>
      <w:r w:rsidRPr="00700D73">
        <w:rPr>
          <w:rFonts w:ascii="Tahoma" w:hAnsi="Tahoma" w:cs="Tahoma"/>
          <w:spacing w:val="-8"/>
          <w:sz w:val="20"/>
          <w:szCs w:val="20"/>
        </w:rPr>
        <w:t xml:space="preserve">problemach lub okolicznościach mogących </w:t>
      </w:r>
      <w:r w:rsidRPr="00700D73">
        <w:rPr>
          <w:rFonts w:ascii="Tahoma" w:hAnsi="Tahoma" w:cs="Tahoma"/>
          <w:sz w:val="20"/>
          <w:szCs w:val="20"/>
        </w:rPr>
        <w:t>mieć wpływ na jakość lub termin zakończenia robót</w:t>
      </w:r>
      <w:r>
        <w:rPr>
          <w:rFonts w:ascii="Tahoma" w:hAnsi="Tahoma" w:cs="Tahoma"/>
          <w:sz w:val="20"/>
          <w:szCs w:val="20"/>
        </w:rPr>
        <w:t>,</w:t>
      </w:r>
    </w:p>
    <w:p w14:paraId="0B3E44A9" w14:textId="77777777" w:rsidR="00232CBC" w:rsidRDefault="00232CBC">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 xml:space="preserve">przestrzegać przepisów oraz zasad w zakresie bezpieczeństwa i higieny pracy, bezpieczeństwa </w:t>
      </w:r>
      <w:r>
        <w:rPr>
          <w:rFonts w:ascii="Tahoma" w:hAnsi="Tahoma" w:cs="Tahoma"/>
          <w:sz w:val="20"/>
          <w:szCs w:val="20"/>
        </w:rPr>
        <w:br/>
      </w:r>
      <w:r w:rsidRPr="001F1C2C">
        <w:rPr>
          <w:rFonts w:ascii="Tahoma" w:hAnsi="Tahoma" w:cs="Tahoma"/>
          <w:sz w:val="20"/>
          <w:szCs w:val="20"/>
        </w:rPr>
        <w:t>i ochrony zdrowia oraz ochrony przeciwpożarowej przez osoby przebywające na terenie budowy, do obowiązków Wykonawcy należy w szczególności wykonanie i utrzymanie na własny koszt wszelkich zabezpieczeń i urządzeń niezbędnych w powyższym celu,</w:t>
      </w:r>
    </w:p>
    <w:p w14:paraId="6EDCCAC1" w14:textId="77777777" w:rsidR="00232CBC" w:rsidRPr="001F1C2C" w:rsidRDefault="00232CBC">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prowadzić prace w sposób niezakłócający funkcjonowanie sąsiadujących obiektów,</w:t>
      </w:r>
    </w:p>
    <w:p w14:paraId="275B3345" w14:textId="77777777" w:rsidR="00232CBC" w:rsidRPr="002C1A6D" w:rsidRDefault="00232CBC">
      <w:pPr>
        <w:pStyle w:val="Akapitzlist"/>
        <w:numPr>
          <w:ilvl w:val="0"/>
          <w:numId w:val="32"/>
        </w:numPr>
        <w:tabs>
          <w:tab w:val="left" w:pos="900"/>
        </w:tabs>
        <w:spacing w:line="240" w:lineRule="auto"/>
        <w:ind w:hanging="540"/>
        <w:jc w:val="both"/>
        <w:rPr>
          <w:rFonts w:ascii="Tahoma" w:hAnsi="Tahoma" w:cs="Tahoma"/>
          <w:sz w:val="20"/>
          <w:szCs w:val="20"/>
        </w:rPr>
      </w:pPr>
      <w:r w:rsidRPr="002C1A6D">
        <w:rPr>
          <w:rFonts w:ascii="Tahoma" w:hAnsi="Tahoma" w:cs="Tahoma"/>
          <w:bCs/>
          <w:sz w:val="20"/>
          <w:szCs w:val="20"/>
        </w:rPr>
        <w:t xml:space="preserve">powiadomi Zamawiającego o planowanym odbiorze </w:t>
      </w:r>
      <w:r w:rsidRPr="002C1A6D">
        <w:rPr>
          <w:rFonts w:ascii="Tahoma" w:hAnsi="Tahoma" w:cs="Tahoma"/>
          <w:sz w:val="20"/>
          <w:szCs w:val="20"/>
        </w:rPr>
        <w:t>robót zanikowych. Wykonawca nie jest uprawniony do zakrycia wykonanej roboty budowlanej bez uprzedniej zgody Inspektora nadzoru inwestorskiego. Wykonawca, ma obowiązek umożliwić Inspektorowi nadzoru inwestorskiego sprawdzenie każdej roboty budowlanej zanikającej lub która ulega zakryciu. Jeżeli Zamawiający nie przystąpi do odbioru tych robót w ciągu dwóch dni roboczych od daty otrzymania zgłoszenia, Wykonawca uprawniony będzie do traktowania tych robót jako odebranych,</w:t>
      </w:r>
    </w:p>
    <w:p w14:paraId="70CA99EE" w14:textId="77777777" w:rsidR="00232CBC" w:rsidRDefault="00232CBC">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sidRPr="009E4453">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r>
        <w:rPr>
          <w:rFonts w:ascii="Tahoma" w:hAnsi="Tahoma" w:cs="Tahoma"/>
          <w:sz w:val="20"/>
          <w:szCs w:val="20"/>
        </w:rPr>
        <w:t>,</w:t>
      </w:r>
    </w:p>
    <w:p w14:paraId="278044AF" w14:textId="77777777" w:rsidR="00232CBC" w:rsidRDefault="00232CBC">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m</w:t>
      </w:r>
      <w:r w:rsidRPr="000B3412">
        <w:rPr>
          <w:rFonts w:ascii="Tahoma" w:hAnsi="Tahoma" w:cs="Tahoma"/>
          <w:sz w:val="20"/>
          <w:szCs w:val="20"/>
        </w:rPr>
        <w:t xml:space="preserve">ateriały wykorzystywane przez Wykonawcę w celu wykonania przedmiotu Umowy powinny </w:t>
      </w:r>
      <w:r w:rsidRPr="002023D2">
        <w:rPr>
          <w:rFonts w:ascii="Tahoma" w:hAnsi="Tahoma" w:cs="Tahoma"/>
          <w:sz w:val="20"/>
          <w:szCs w:val="20"/>
        </w:rPr>
        <w:t>być wolne od praw osób trzecich w dacie ich wykorzystania w celu realizacji przedmiotu Umow</w:t>
      </w:r>
      <w:r>
        <w:rPr>
          <w:rFonts w:ascii="Tahoma" w:hAnsi="Tahoma" w:cs="Tahoma"/>
          <w:sz w:val="20"/>
          <w:szCs w:val="20"/>
        </w:rPr>
        <w:t xml:space="preserve">y, a </w:t>
      </w:r>
      <w:r w:rsidRPr="000B3412">
        <w:rPr>
          <w:rFonts w:ascii="Tahoma" w:hAnsi="Tahoma" w:cs="Tahoma"/>
          <w:sz w:val="20"/>
          <w:szCs w:val="20"/>
        </w:rPr>
        <w:t>w szczególności odpowiadać co do jakości wymogom wyrobów dopuszczonych do obrotu i stosowania w budownictwie określonych w ustawie z dnia 7 lipca 1994r. Prawo budowlane (</w:t>
      </w:r>
      <w:proofErr w:type="spellStart"/>
      <w:r w:rsidRPr="000B3412">
        <w:rPr>
          <w:rFonts w:ascii="Tahoma" w:hAnsi="Tahoma" w:cs="Tahoma"/>
          <w:sz w:val="20"/>
          <w:szCs w:val="20"/>
        </w:rPr>
        <w:t>t.j</w:t>
      </w:r>
      <w:proofErr w:type="spellEnd"/>
      <w:r w:rsidRPr="000B3412">
        <w:rPr>
          <w:rFonts w:ascii="Tahoma" w:hAnsi="Tahoma" w:cs="Tahoma"/>
          <w:sz w:val="20"/>
          <w:szCs w:val="20"/>
        </w:rPr>
        <w:t xml:space="preserve">. Dz.U. z 2021 </w:t>
      </w:r>
      <w:proofErr w:type="spellStart"/>
      <w:r w:rsidRPr="000B3412">
        <w:rPr>
          <w:rFonts w:ascii="Tahoma" w:hAnsi="Tahoma" w:cs="Tahoma"/>
          <w:sz w:val="20"/>
          <w:szCs w:val="20"/>
        </w:rPr>
        <w:t>poz</w:t>
      </w:r>
      <w:proofErr w:type="spellEnd"/>
      <w:r w:rsidRPr="000B3412">
        <w:rPr>
          <w:rFonts w:ascii="Tahoma" w:hAnsi="Tahoma" w:cs="Tahoma"/>
          <w:sz w:val="20"/>
          <w:szCs w:val="20"/>
        </w:rPr>
        <w:t xml:space="preserve"> 2351) ze zm.), ustawie z dnia 16 kwietnia 2004 r. o wyrobach budowlanych (Dz. U. 2021, poz. 1213 ze zm.) oraz wymaganiom </w:t>
      </w:r>
      <w:proofErr w:type="spellStart"/>
      <w:r w:rsidRPr="000B3412">
        <w:rPr>
          <w:rFonts w:ascii="Tahoma" w:hAnsi="Tahoma" w:cs="Tahoma"/>
          <w:sz w:val="20"/>
          <w:szCs w:val="20"/>
        </w:rPr>
        <w:t>STWiORB</w:t>
      </w:r>
      <w:proofErr w:type="spellEnd"/>
      <w:r w:rsidRPr="000B3412">
        <w:rPr>
          <w:rFonts w:ascii="Tahoma" w:hAnsi="Tahoma" w:cs="Tahoma"/>
          <w:sz w:val="20"/>
          <w:szCs w:val="20"/>
        </w:rPr>
        <w:t xml:space="preserve"> i SWZ,</w:t>
      </w:r>
    </w:p>
    <w:p w14:paraId="7ED7C5E9" w14:textId="77777777" w:rsidR="00232CBC" w:rsidRPr="002023D2" w:rsidRDefault="00232CBC">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 xml:space="preserve">okazać na każde żądanie Zamawiającego w stosunku do wskazanych materiałów certyfikatu zgodności z Polską Normą przenoszącą normy europejskie lub innymi normami, dokumentami, </w:t>
      </w:r>
      <w:r>
        <w:rPr>
          <w:rFonts w:ascii="Tahoma" w:hAnsi="Tahoma" w:cs="Tahoma"/>
          <w:sz w:val="20"/>
          <w:szCs w:val="20"/>
        </w:rPr>
        <w:br/>
        <w:t xml:space="preserve">o czy, mowa w art. 101 ustawy </w:t>
      </w:r>
      <w:proofErr w:type="spellStart"/>
      <w:r>
        <w:rPr>
          <w:rFonts w:ascii="Tahoma" w:hAnsi="Tahoma" w:cs="Tahoma"/>
          <w:sz w:val="20"/>
          <w:szCs w:val="20"/>
        </w:rPr>
        <w:t>Pzp</w:t>
      </w:r>
      <w:proofErr w:type="spellEnd"/>
      <w:r>
        <w:rPr>
          <w:rFonts w:ascii="Tahoma" w:hAnsi="Tahoma" w:cs="Tahoma"/>
          <w:sz w:val="20"/>
          <w:szCs w:val="20"/>
        </w:rPr>
        <w:t xml:space="preserve">. </w:t>
      </w:r>
      <w:r w:rsidRPr="002023D2">
        <w:rPr>
          <w:rFonts w:ascii="Tahoma" w:hAnsi="Tahoma" w:cs="Tahoma"/>
          <w:sz w:val="20"/>
          <w:szCs w:val="20"/>
        </w:rPr>
        <w:t>być wolne od praw osób trzecich w dacie ich wykorzystania w celu realizacji przedmiotu Umowy</w:t>
      </w:r>
      <w:r>
        <w:rPr>
          <w:rFonts w:ascii="Tahoma" w:hAnsi="Tahoma" w:cs="Tahoma"/>
          <w:sz w:val="20"/>
          <w:szCs w:val="20"/>
        </w:rPr>
        <w:t>,</w:t>
      </w:r>
    </w:p>
    <w:p w14:paraId="36D081C4" w14:textId="77777777" w:rsidR="00232CBC" w:rsidRPr="009F222C" w:rsidRDefault="00232CBC">
      <w:pPr>
        <w:pStyle w:val="Akapitzlist"/>
        <w:numPr>
          <w:ilvl w:val="0"/>
          <w:numId w:val="32"/>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Zamawiającego z wnioskiem o zgodę na </w:t>
      </w:r>
      <w:r w:rsidRPr="009F222C">
        <w:rPr>
          <w:rFonts w:ascii="Tahoma" w:hAnsi="Tahoma" w:cs="Tahoma"/>
          <w:sz w:val="20"/>
          <w:szCs w:val="20"/>
        </w:rPr>
        <w:t xml:space="preserve">zabudowanie materiału lub urządzenia równoważnego oraz udokumentować ich równoważność. </w:t>
      </w:r>
    </w:p>
    <w:p w14:paraId="780F1B6F" w14:textId="77777777" w:rsidR="00232CBC" w:rsidRDefault="00232CBC">
      <w:pPr>
        <w:pStyle w:val="Akapitzlist"/>
        <w:numPr>
          <w:ilvl w:val="0"/>
          <w:numId w:val="32"/>
        </w:numPr>
        <w:tabs>
          <w:tab w:val="left" w:pos="900"/>
        </w:tabs>
        <w:spacing w:line="240" w:lineRule="auto"/>
        <w:ind w:hanging="540"/>
        <w:jc w:val="both"/>
        <w:rPr>
          <w:rFonts w:ascii="Tahoma" w:hAnsi="Tahoma" w:cs="Tahoma"/>
          <w:sz w:val="20"/>
          <w:szCs w:val="20"/>
        </w:rPr>
      </w:pPr>
      <w:r w:rsidRPr="009F222C">
        <w:rPr>
          <w:rFonts w:ascii="Tahoma" w:hAnsi="Tahoma" w:cs="Tahoma"/>
          <w:sz w:val="20"/>
          <w:szCs w:val="20"/>
          <w:lang w:eastAsia="pl-PL"/>
        </w:rPr>
        <w:t>usunie wszelkie wady i usterki stwierdzone przez Nadzór Inwestorski lub Zamawiającego w trakcie trwania</w:t>
      </w:r>
      <w:r w:rsidRPr="009F222C">
        <w:rPr>
          <w:rFonts w:ascii="Tahoma" w:hAnsi="Tahoma" w:cs="Tahoma"/>
          <w:sz w:val="20"/>
          <w:szCs w:val="20"/>
        </w:rPr>
        <w:t xml:space="preserve"> </w:t>
      </w:r>
      <w:r w:rsidRPr="009F222C">
        <w:rPr>
          <w:rFonts w:ascii="Tahoma" w:hAnsi="Tahoma" w:cs="Tahoma"/>
          <w:sz w:val="20"/>
          <w:szCs w:val="20"/>
          <w:lang w:eastAsia="pl-PL"/>
        </w:rPr>
        <w:t xml:space="preserve">robót w uzgodnionym przez Strony terminie, a także w ramach rękojmi </w:t>
      </w:r>
      <w:r w:rsidRPr="00737F83">
        <w:rPr>
          <w:rFonts w:ascii="Tahoma" w:hAnsi="Tahoma" w:cs="Tahoma"/>
          <w:sz w:val="20"/>
          <w:szCs w:val="20"/>
          <w:lang w:eastAsia="pl-PL"/>
        </w:rPr>
        <w:t>i gwarancji jakości,</w:t>
      </w:r>
    </w:p>
    <w:p w14:paraId="769C6C5A" w14:textId="77777777" w:rsidR="00232CBC" w:rsidRPr="009C46DE" w:rsidRDefault="00232CBC">
      <w:pPr>
        <w:pStyle w:val="Akapitzlist"/>
        <w:numPr>
          <w:ilvl w:val="0"/>
          <w:numId w:val="32"/>
        </w:numPr>
        <w:tabs>
          <w:tab w:val="left" w:pos="900"/>
        </w:tabs>
        <w:spacing w:line="240" w:lineRule="auto"/>
        <w:ind w:hanging="540"/>
        <w:jc w:val="both"/>
        <w:rPr>
          <w:rFonts w:ascii="Tahoma" w:hAnsi="Tahoma" w:cs="Tahoma"/>
          <w:sz w:val="20"/>
          <w:szCs w:val="20"/>
        </w:rPr>
      </w:pPr>
      <w:r w:rsidRPr="00737F83">
        <w:rPr>
          <w:rFonts w:ascii="Tahoma" w:hAnsi="Tahoma" w:cs="Tahoma"/>
          <w:sz w:val="20"/>
          <w:szCs w:val="20"/>
          <w:lang w:eastAsia="pl-PL"/>
        </w:rPr>
        <w:t xml:space="preserve">zobowiązany jest do </w:t>
      </w:r>
      <w:r w:rsidRPr="00737F83">
        <w:rPr>
          <w:rFonts w:ascii="Tahoma" w:hAnsi="Tahoma" w:cs="Tahoma"/>
          <w:sz w:val="20"/>
          <w:szCs w:val="20"/>
        </w:rPr>
        <w:t>zgłaszania konieczności wykonania robót zamiennych</w:t>
      </w:r>
      <w:r>
        <w:rPr>
          <w:rFonts w:ascii="Tahoma" w:hAnsi="Tahoma" w:cs="Tahoma"/>
          <w:sz w:val="20"/>
          <w:szCs w:val="20"/>
        </w:rPr>
        <w:t xml:space="preserve"> i/lub dodatkowych </w:t>
      </w:r>
      <w:r>
        <w:rPr>
          <w:rFonts w:ascii="Tahoma" w:hAnsi="Tahoma" w:cs="Tahoma"/>
          <w:sz w:val="20"/>
          <w:szCs w:val="20"/>
        </w:rPr>
        <w:br/>
        <w:t>w terminie 7 dni od daty stwierdzenia konieczności ich wykonania,</w:t>
      </w:r>
      <w:r w:rsidRPr="00737F83">
        <w:rPr>
          <w:rFonts w:ascii="Tahoma" w:hAnsi="Tahoma" w:cs="Tahoma"/>
          <w:sz w:val="20"/>
          <w:szCs w:val="20"/>
        </w:rPr>
        <w:t xml:space="preserve"> </w:t>
      </w:r>
    </w:p>
    <w:p w14:paraId="69F5C2C9" w14:textId="77777777" w:rsidR="00232CBC" w:rsidRPr="009C46DE" w:rsidRDefault="00232CBC">
      <w:pPr>
        <w:pStyle w:val="Akapitzlist"/>
        <w:numPr>
          <w:ilvl w:val="0"/>
          <w:numId w:val="32"/>
        </w:numPr>
        <w:tabs>
          <w:tab w:val="left" w:pos="900"/>
        </w:tabs>
        <w:spacing w:line="240" w:lineRule="auto"/>
        <w:ind w:hanging="540"/>
        <w:jc w:val="both"/>
        <w:rPr>
          <w:rFonts w:ascii="Tahoma" w:hAnsi="Tahoma" w:cs="Tahoma"/>
          <w:sz w:val="20"/>
          <w:szCs w:val="20"/>
        </w:rPr>
      </w:pPr>
      <w:r w:rsidRPr="009C46DE">
        <w:rPr>
          <w:rFonts w:ascii="Tahoma" w:hAnsi="Tahoma" w:cs="Tahoma"/>
          <w:sz w:val="20"/>
          <w:szCs w:val="20"/>
        </w:rPr>
        <w:t xml:space="preserve">w przypadku korzystania w trakcie wykonywanych robót z terenów przyległych stanowiących własność osób trzecich, </w:t>
      </w:r>
    </w:p>
    <w:p w14:paraId="143E903C" w14:textId="77777777" w:rsidR="00232CBC" w:rsidRPr="00220268" w:rsidRDefault="00232CBC">
      <w:pPr>
        <w:pStyle w:val="Akapitzlist"/>
        <w:numPr>
          <w:ilvl w:val="0"/>
          <w:numId w:val="45"/>
        </w:numPr>
        <w:autoSpaceDE w:val="0"/>
        <w:autoSpaceDN w:val="0"/>
        <w:adjustRightInd w:val="0"/>
        <w:spacing w:after="0" w:line="240" w:lineRule="auto"/>
        <w:ind w:left="1080"/>
        <w:jc w:val="both"/>
        <w:rPr>
          <w:rFonts w:ascii="Tahoma" w:hAnsi="Tahoma" w:cs="Tahoma"/>
          <w:sz w:val="20"/>
          <w:szCs w:val="20"/>
        </w:rPr>
      </w:pPr>
      <w:r w:rsidRPr="00220268">
        <w:rPr>
          <w:rFonts w:ascii="Tahoma" w:hAnsi="Tahoma" w:cs="Tahoma"/>
          <w:sz w:val="20"/>
          <w:szCs w:val="20"/>
        </w:rPr>
        <w:t>przed wejściem w teren powiadomi właścicieli działek prywatnych o konieczności wykonania robót na ich działkach poprzez sporządzenie protokołu wejścia w teren. Protokół ten powinien zawierać: imię i nazwisko właściciela działki, jego adres, nr działki, wskazanie ilości widocznych kamieni granicznych. Protokoły te będą do wglądu na żądanie Zamawiającego,</w:t>
      </w:r>
    </w:p>
    <w:p w14:paraId="3F3000E6" w14:textId="77777777" w:rsidR="00232CBC" w:rsidRPr="00ED7083" w:rsidRDefault="00232CBC">
      <w:pPr>
        <w:pStyle w:val="Akapitzlist"/>
        <w:numPr>
          <w:ilvl w:val="0"/>
          <w:numId w:val="45"/>
        </w:numPr>
        <w:autoSpaceDE w:val="0"/>
        <w:autoSpaceDN w:val="0"/>
        <w:adjustRightInd w:val="0"/>
        <w:spacing w:after="0" w:line="240" w:lineRule="auto"/>
        <w:ind w:left="1080"/>
        <w:jc w:val="both"/>
        <w:rPr>
          <w:rFonts w:ascii="Tahoma" w:hAnsi="Tahoma" w:cs="Tahoma"/>
          <w:sz w:val="20"/>
          <w:szCs w:val="20"/>
        </w:rPr>
      </w:pPr>
      <w:r w:rsidRPr="00ED7083">
        <w:rPr>
          <w:rFonts w:ascii="Tahoma" w:hAnsi="Tahoma" w:cs="Tahoma"/>
          <w:sz w:val="20"/>
          <w:szCs w:val="20"/>
        </w:rPr>
        <w:t>przed dokonaniem odbioru końcowego uzyska oświadczenia właścicieli powyższych posesji o przywróceniu terenu do stanu pierwotnego. Oświadczenia te zostaną przekazane Zamawiającemu przy odbiorze końcowym,</w:t>
      </w:r>
    </w:p>
    <w:p w14:paraId="2F9F4CC0" w14:textId="77777777" w:rsidR="00232CBC" w:rsidRDefault="00232CBC" w:rsidP="008E7E01">
      <w:pPr>
        <w:pStyle w:val="Akapitzlist"/>
        <w:numPr>
          <w:ilvl w:val="1"/>
          <w:numId w:val="35"/>
        </w:numPr>
        <w:tabs>
          <w:tab w:val="left" w:pos="720"/>
          <w:tab w:val="left" w:pos="900"/>
        </w:tabs>
        <w:spacing w:line="240" w:lineRule="auto"/>
        <w:ind w:hanging="539"/>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14:paraId="0D502963" w14:textId="77777777" w:rsidR="00232CBC" w:rsidRDefault="00232CBC">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lastRenderedPageBreak/>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14:paraId="575060F4" w14:textId="77777777" w:rsidR="00232CBC" w:rsidRDefault="00232CBC">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r>
        <w:rPr>
          <w:rFonts w:ascii="Tahoma" w:hAnsi="Tahoma" w:cs="Tahoma"/>
          <w:sz w:val="20"/>
          <w:szCs w:val="20"/>
        </w:rPr>
        <w:t>,</w:t>
      </w:r>
    </w:p>
    <w:p w14:paraId="41A44E00" w14:textId="77777777" w:rsidR="00232CBC" w:rsidRDefault="00232CBC">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8E7E01">
        <w:rPr>
          <w:rFonts w:ascii="Tahoma" w:hAnsi="Tahoma" w:cs="Tahoma"/>
          <w:sz w:val="20"/>
          <w:szCs w:val="20"/>
        </w:rPr>
        <w:t>wykonanie dokumentacji powykonawczej -</w:t>
      </w:r>
      <w:r w:rsidRPr="00AB7F28">
        <w:rPr>
          <w:rFonts w:ascii="Tahoma" w:hAnsi="Tahoma" w:cs="Tahoma"/>
          <w:sz w:val="20"/>
          <w:szCs w:val="20"/>
        </w:rPr>
        <w:t xml:space="preserve"> dokumentacja powykonawcza, powinna zawierać dane umożliwiające wniesienie zmian na mapę zasadniczą, do ewidencji gruntów oraz do ewidencji sieci uzbrojenia terenu – zgodnie z Rozporządzeniem Ministra Gospodarki Przestrzennej i Budownictwa z 21.02.1995r. w sprawie rodzaju i zakresu opracowań geodezyjno-kartograficznych oraz czynności geodezyjnych obowiązujących w budownictwie (Dz.U. z 1995 r. nr 25, poz.133)</w:t>
      </w:r>
      <w:r>
        <w:rPr>
          <w:rFonts w:ascii="Tahoma" w:hAnsi="Tahoma" w:cs="Tahoma"/>
          <w:sz w:val="20"/>
          <w:szCs w:val="20"/>
        </w:rPr>
        <w:t>,</w:t>
      </w:r>
    </w:p>
    <w:p w14:paraId="57513C47" w14:textId="77777777" w:rsidR="00232CBC" w:rsidRDefault="00232CBC">
      <w:pPr>
        <w:pStyle w:val="Akapitzlist"/>
        <w:numPr>
          <w:ilvl w:val="1"/>
          <w:numId w:val="35"/>
        </w:numPr>
        <w:tabs>
          <w:tab w:val="left" w:pos="900"/>
        </w:tabs>
        <w:spacing w:line="240" w:lineRule="auto"/>
        <w:ind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r>
        <w:rPr>
          <w:rFonts w:ascii="Tahoma" w:hAnsi="Tahoma" w:cs="Tahoma"/>
          <w:sz w:val="20"/>
          <w:szCs w:val="20"/>
        </w:rPr>
        <w:t>,</w:t>
      </w:r>
    </w:p>
    <w:p w14:paraId="3AF68188" w14:textId="77777777" w:rsidR="00232CBC" w:rsidRDefault="00232CBC">
      <w:pPr>
        <w:pStyle w:val="Akapitzlist"/>
        <w:numPr>
          <w:ilvl w:val="0"/>
          <w:numId w:val="47"/>
        </w:numPr>
        <w:tabs>
          <w:tab w:val="left" w:pos="426"/>
        </w:tabs>
        <w:spacing w:after="240" w:line="240" w:lineRule="auto"/>
        <w:ind w:left="357" w:hanging="357"/>
        <w:jc w:val="both"/>
        <w:rPr>
          <w:rFonts w:ascii="Tahoma" w:hAnsi="Tahoma" w:cs="Tahoma"/>
          <w:sz w:val="20"/>
          <w:szCs w:val="20"/>
        </w:rPr>
      </w:pPr>
      <w:r w:rsidRPr="003555E7">
        <w:rPr>
          <w:rFonts w:ascii="Tahoma" w:hAnsi="Tahoma" w:cs="Tahoma"/>
          <w:sz w:val="20"/>
          <w:szCs w:val="20"/>
        </w:rPr>
        <w:t xml:space="preserve">W związku z realizacją umowy Stronom mogą zostać udostępnione dane osób odpowiedzialnych za właściwe wykonanie umowy, a w szczególności dane osobowe w postaci: imię i nazwisko, adres </w:t>
      </w:r>
      <w:r>
        <w:rPr>
          <w:rFonts w:ascii="Tahoma" w:hAnsi="Tahoma" w:cs="Tahoma"/>
          <w:sz w:val="20"/>
          <w:szCs w:val="20"/>
        </w:rPr>
        <w:br/>
      </w:r>
      <w:r w:rsidRPr="003555E7">
        <w:rPr>
          <w:rFonts w:ascii="Tahoma" w:hAnsi="Tahoma" w:cs="Tahoma"/>
          <w:sz w:val="20"/>
          <w:szCs w:val="20"/>
        </w:rPr>
        <w:t xml:space="preserve">e-mail, numer telefonu, Strony oświadczają, że z momentem otrzymania takich danych stają się </w:t>
      </w:r>
      <w:r>
        <w:rPr>
          <w:rFonts w:ascii="Tahoma" w:hAnsi="Tahoma" w:cs="Tahoma"/>
          <w:sz w:val="20"/>
          <w:szCs w:val="20"/>
        </w:rPr>
        <w:br/>
      </w:r>
      <w:r w:rsidRPr="003555E7">
        <w:rPr>
          <w:rFonts w:ascii="Tahoma" w:hAnsi="Tahoma" w:cs="Tahoma"/>
          <w:sz w:val="20"/>
          <w:szCs w:val="20"/>
        </w:rPr>
        <w:t>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w:t>
      </w:r>
      <w:r w:rsidRPr="003555E7">
        <w:rPr>
          <w:rFonts w:ascii="Tahoma" w:hAnsi="Tahoma" w:cs="Tahoma"/>
          <w:noProof/>
          <w:sz w:val="20"/>
          <w:szCs w:val="20"/>
        </w:rPr>
        <w:t xml:space="preserve"> „</w:t>
      </w:r>
      <w:r w:rsidRPr="003555E7">
        <w:rPr>
          <w:rFonts w:ascii="Tahoma" w:hAnsi="Tahoma" w:cs="Tahoma"/>
          <w:sz w:val="20"/>
          <w:szCs w:val="20"/>
        </w:rPr>
        <w:t>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1DD42476" w14:textId="77777777" w:rsidR="00232CBC" w:rsidRPr="002023D2" w:rsidRDefault="00232CBC" w:rsidP="00232CBC">
      <w:pPr>
        <w:pStyle w:val="Nagwek3"/>
      </w:pPr>
      <w:r w:rsidRPr="002023D2">
        <w:t xml:space="preserve">Wymagania dotyczące zatrudnienia przez Wykonawcę </w:t>
      </w:r>
    </w:p>
    <w:p w14:paraId="6E87857A" w14:textId="77777777" w:rsidR="00232CBC" w:rsidRPr="002023D2" w:rsidRDefault="00232CBC" w:rsidP="00232CBC">
      <w:pPr>
        <w:pStyle w:val="Nagwek3"/>
      </w:pPr>
      <w:r w:rsidRPr="002023D2">
        <w:t>osób wykonujących czynności w zakresie realizacji zamówienia.</w:t>
      </w:r>
    </w:p>
    <w:p w14:paraId="60188584" w14:textId="77777777" w:rsidR="00232CBC" w:rsidRPr="002023D2" w:rsidRDefault="00232CBC" w:rsidP="00232CBC">
      <w:pPr>
        <w:pStyle w:val="Nagwek4"/>
        <w:spacing w:after="120"/>
      </w:pPr>
      <w:r w:rsidRPr="002023D2">
        <w:t>§</w:t>
      </w:r>
      <w:r>
        <w:t xml:space="preserve"> </w:t>
      </w:r>
      <w:r w:rsidRPr="002023D2">
        <w:t>4</w:t>
      </w:r>
    </w:p>
    <w:p w14:paraId="27C6FDE2" w14:textId="77777777" w:rsidR="00232CBC" w:rsidRPr="0092370C" w:rsidRDefault="00232CBC">
      <w:pPr>
        <w:pStyle w:val="Akapitzlist"/>
        <w:numPr>
          <w:ilvl w:val="0"/>
          <w:numId w:val="27"/>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t>
      </w:r>
      <w:r>
        <w:rPr>
          <w:rFonts w:ascii="Tahoma" w:hAnsi="Tahoma" w:cs="Tahoma"/>
          <w:bCs/>
          <w:sz w:val="20"/>
          <w:szCs w:val="20"/>
        </w:rPr>
        <w:br/>
      </w:r>
      <w:r w:rsidRPr="0092370C">
        <w:rPr>
          <w:rFonts w:ascii="Tahoma" w:hAnsi="Tahoma" w:cs="Tahoma"/>
          <w:bCs/>
          <w:sz w:val="20"/>
          <w:szCs w:val="20"/>
        </w:rPr>
        <w:t>w celu ubiegania się o udzielenie zamówienia publicznego w niniejszym postępowaniu</w:t>
      </w:r>
      <w:r>
        <w:rPr>
          <w:rStyle w:val="Odwoanieprzypisudolnego"/>
          <w:rFonts w:ascii="Tahoma" w:hAnsi="Tahoma" w:cs="Tahoma"/>
          <w:bCs/>
          <w:sz w:val="20"/>
          <w:szCs w:val="20"/>
        </w:rPr>
        <w:footnoteReference w:id="2"/>
      </w:r>
    </w:p>
    <w:p w14:paraId="18069448" w14:textId="04E51AC4" w:rsidR="00232CBC" w:rsidRDefault="00232CBC">
      <w:pPr>
        <w:pStyle w:val="Zwykytekst"/>
        <w:numPr>
          <w:ilvl w:val="0"/>
          <w:numId w:val="27"/>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w rozumieniu przepisów ustawy z dnia 26.06.1974r. Kodeksu Pracy, tj. pracownicy fizyczni – wykonujący roboty,</w:t>
      </w:r>
      <w:r w:rsidRPr="00550782">
        <w:rPr>
          <w:rFonts w:ascii="Tahoma" w:hAnsi="Tahoma" w:cs="Tahoma"/>
        </w:rPr>
        <w:t xml:space="preserve"> niezależnie od tego, czy prace te będzie wykonywał Wykonawca, podwykonawca lub dalszy podwykonawca</w:t>
      </w:r>
      <w:r>
        <w:rPr>
          <w:rFonts w:ascii="Tahoma" w:hAnsi="Tahoma" w:cs="Tahoma"/>
        </w:rPr>
        <w:t>. Wymóg ten nie dotyczy m.in. osób: kierujących budową, robotami, osób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4F734514" w14:textId="77777777" w:rsidR="00232CBC" w:rsidRPr="00127824" w:rsidRDefault="00232CBC">
      <w:pPr>
        <w:pStyle w:val="Zwykytekst"/>
        <w:numPr>
          <w:ilvl w:val="0"/>
          <w:numId w:val="27"/>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14:paraId="142DEF94" w14:textId="77777777" w:rsidR="00232CBC" w:rsidRPr="006D1A5C" w:rsidRDefault="00232CBC">
      <w:pPr>
        <w:pStyle w:val="Zwykytekst"/>
        <w:numPr>
          <w:ilvl w:val="0"/>
          <w:numId w:val="27"/>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 xml:space="preserve">wobec Wykonawcy odnośnie spełniania przez Wykonawcę lub podwykonawcę, a także dalszego podwykonawcę wymogu zatrudnienia na podstawie umowy o pracę osób wskazanych w ust. 2. </w:t>
      </w:r>
      <w:r>
        <w:rPr>
          <w:rFonts w:ascii="Tahoma" w:hAnsi="Tahoma" w:cs="Tahoma"/>
          <w:bCs/>
        </w:rPr>
        <w:lastRenderedPageBreak/>
        <w:t>Zamawiający jest uprawniony do żądania złożenia przez Wykonawcę we wskazanym terminie niżej wymienionych dokumentów:</w:t>
      </w:r>
    </w:p>
    <w:p w14:paraId="414CB60A" w14:textId="77777777" w:rsidR="00232CBC" w:rsidRPr="00672431" w:rsidRDefault="00232CBC">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14:paraId="36F07D18" w14:textId="77777777" w:rsidR="00232CBC" w:rsidRPr="00672431" w:rsidRDefault="00232CBC">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14:paraId="42FBC4EE" w14:textId="77777777" w:rsidR="00232CBC" w:rsidRPr="00672431" w:rsidRDefault="00232CBC">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14:paraId="4FBEB5AD" w14:textId="77777777" w:rsidR="00232CBC" w:rsidRPr="00672431" w:rsidRDefault="00232CBC">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14:paraId="624C982B" w14:textId="77777777" w:rsidR="00232CBC" w:rsidRPr="00734921" w:rsidRDefault="00232CBC" w:rsidP="00232CBC">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14:paraId="2F76A029" w14:textId="77777777" w:rsidR="00232CBC" w:rsidRPr="00672431" w:rsidRDefault="00232CBC">
      <w:pPr>
        <w:pStyle w:val="Akapitzlist"/>
        <w:widowControl w:val="0"/>
        <w:numPr>
          <w:ilvl w:val="0"/>
          <w:numId w:val="27"/>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74EB0601" w14:textId="77777777" w:rsidR="00232CBC" w:rsidRPr="00672431" w:rsidRDefault="00232CBC">
      <w:pPr>
        <w:pStyle w:val="Akapitzlist"/>
        <w:widowControl w:val="0"/>
        <w:numPr>
          <w:ilvl w:val="0"/>
          <w:numId w:val="27"/>
        </w:numPr>
        <w:tabs>
          <w:tab w:val="left" w:pos="360"/>
        </w:tabs>
        <w:spacing w:after="240" w:line="240" w:lineRule="auto"/>
        <w:ind w:left="357" w:hanging="357"/>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77524EA5" w14:textId="77777777" w:rsidR="00232CBC" w:rsidRPr="002023D2" w:rsidRDefault="00232CBC" w:rsidP="00232CBC">
      <w:pPr>
        <w:pStyle w:val="Nagwek3"/>
      </w:pPr>
      <w:r w:rsidRPr="002023D2">
        <w:t>Podwykonawstwo</w:t>
      </w:r>
    </w:p>
    <w:p w14:paraId="2B9FFA91" w14:textId="77777777" w:rsidR="00232CBC" w:rsidRPr="002023D2" w:rsidRDefault="00232CBC" w:rsidP="00232CBC">
      <w:pPr>
        <w:pStyle w:val="Nagwek4"/>
        <w:spacing w:after="120"/>
      </w:pPr>
      <w:r w:rsidRPr="002023D2">
        <w:t>§</w:t>
      </w:r>
      <w:r>
        <w:t xml:space="preserve"> </w:t>
      </w:r>
      <w:r w:rsidRPr="002023D2">
        <w:t>5</w:t>
      </w:r>
    </w:p>
    <w:p w14:paraId="335C526F" w14:textId="77777777" w:rsidR="00232CBC" w:rsidRPr="002023D2" w:rsidRDefault="00232CBC">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bCs/>
        </w:rPr>
        <w:t xml:space="preserve">Wykonawca wykona przedmiot umowy </w:t>
      </w:r>
      <w:r>
        <w:rPr>
          <w:rFonts w:ascii="Tahoma" w:hAnsi="Tahoma" w:cs="Tahoma"/>
          <w:bCs/>
        </w:rPr>
        <w:t xml:space="preserve">samodzielnie lub </w:t>
      </w:r>
      <w:r w:rsidRPr="002023D2">
        <w:rPr>
          <w:rFonts w:ascii="Tahoma" w:hAnsi="Tahoma" w:cs="Tahoma"/>
          <w:bCs/>
        </w:rPr>
        <w:t>przy udziale Podwykonawców, zawierając z nimi  stosowne umowy w formie pisemnej pod rygorem nieważności.</w:t>
      </w:r>
    </w:p>
    <w:p w14:paraId="77D34A48" w14:textId="77777777" w:rsidR="00232CBC" w:rsidRPr="002023D2" w:rsidRDefault="00232CBC">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7FD5A3D0" w14:textId="77777777" w:rsidR="00232CBC" w:rsidRPr="002023D2" w:rsidRDefault="00232CBC" w:rsidP="00232CBC">
      <w:pPr>
        <w:tabs>
          <w:tab w:val="num" w:pos="1440"/>
        </w:tabs>
        <w:ind w:left="360"/>
        <w:jc w:val="both"/>
        <w:rPr>
          <w:rFonts w:ascii="Tahoma" w:hAnsi="Tahoma" w:cs="Tahoma"/>
        </w:rPr>
      </w:pPr>
      <w:r w:rsidRPr="002023D2">
        <w:rPr>
          <w:rFonts w:ascii="Tahoma" w:hAnsi="Tahoma" w:cs="Tahoma"/>
        </w:rPr>
        <w:t>.................................………….................................................................................................</w:t>
      </w:r>
    </w:p>
    <w:p w14:paraId="41FA65E9" w14:textId="77777777" w:rsidR="00232CBC" w:rsidRDefault="00232CBC">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r>
        <w:rPr>
          <w:rFonts w:ascii="Tahoma" w:hAnsi="Tahoma" w:cs="Tahoma"/>
        </w:rPr>
        <w:t xml:space="preserve"> (zgodnie z postanowieniami umowy)</w:t>
      </w:r>
      <w:r w:rsidRPr="002023D2">
        <w:rPr>
          <w:rFonts w:ascii="Tahoma" w:hAnsi="Tahoma" w:cs="Tahoma"/>
        </w:rPr>
        <w:t>.</w:t>
      </w:r>
    </w:p>
    <w:p w14:paraId="3E248585" w14:textId="77777777" w:rsidR="00232CBC" w:rsidRDefault="00232CBC">
      <w:pPr>
        <w:numPr>
          <w:ilvl w:val="1"/>
          <w:numId w:val="8"/>
        </w:numPr>
        <w:suppressAutoHyphens w:val="0"/>
        <w:overflowPunct/>
        <w:autoSpaceDE/>
        <w:ind w:left="360"/>
        <w:jc w:val="both"/>
        <w:textAlignment w:val="auto"/>
        <w:rPr>
          <w:rFonts w:ascii="Tahoma" w:hAnsi="Tahoma" w:cs="Tahoma"/>
        </w:rPr>
      </w:pPr>
      <w:r>
        <w:rPr>
          <w:rFonts w:ascii="Tahoma" w:hAnsi="Tahoma" w:cs="Tahoma"/>
        </w:rPr>
        <w:t>Wykonanie przedmiotu umowy przy udziale podwykonawców nie pociąga za sobą możliwości naliczania dodatkowej zapłaty za wykonanie przedmiotu umowy ani wprowadzania jakichkolwiek zmian do umowy.</w:t>
      </w:r>
    </w:p>
    <w:p w14:paraId="1A230C0C" w14:textId="73162A94" w:rsidR="00232CBC" w:rsidRPr="007D3C31" w:rsidRDefault="00232CBC">
      <w:pPr>
        <w:numPr>
          <w:ilvl w:val="1"/>
          <w:numId w:val="8"/>
        </w:numPr>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w:t>
      </w:r>
      <w:proofErr w:type="spellStart"/>
      <w:r w:rsidRPr="007D3C31">
        <w:rPr>
          <w:rFonts w:ascii="Tahoma" w:hAnsi="Tahoma" w:cs="Tahoma"/>
        </w:rPr>
        <w:t>Pzp</w:t>
      </w:r>
      <w:proofErr w:type="spellEnd"/>
      <w:r w:rsidRPr="007D3C31">
        <w:rPr>
          <w:rFonts w:ascii="Tahoma" w:hAnsi="Tahoma" w:cs="Tahoma"/>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sidRPr="007D3C31">
        <w:rPr>
          <w:rFonts w:ascii="Tahoma" w:hAnsi="Tahoma" w:cs="Tahoma"/>
          <w:color w:val="000000"/>
        </w:rPr>
        <w:t xml:space="preserve">Ponadto nowy podwykonawca nie może podlegać wykluczeniu w oparciu o przesłanki </w:t>
      </w:r>
      <w:r>
        <w:rPr>
          <w:rFonts w:ascii="Tahoma" w:hAnsi="Tahoma" w:cs="Tahoma"/>
          <w:color w:val="000000"/>
        </w:rPr>
        <w:t xml:space="preserve">wskazane w </w:t>
      </w:r>
      <w:proofErr w:type="spellStart"/>
      <w:r>
        <w:rPr>
          <w:rFonts w:ascii="Tahoma" w:hAnsi="Tahoma" w:cs="Tahoma"/>
          <w:color w:val="000000"/>
        </w:rPr>
        <w:t>swz</w:t>
      </w:r>
      <w:proofErr w:type="spellEnd"/>
      <w:r>
        <w:rPr>
          <w:rFonts w:ascii="Tahoma" w:hAnsi="Tahoma" w:cs="Tahoma"/>
          <w:color w:val="000000"/>
        </w:rPr>
        <w:t xml:space="preserve"> względem Wykonawcy</w:t>
      </w:r>
      <w:r w:rsidRPr="007D3C31">
        <w:rPr>
          <w:rFonts w:ascii="Tahoma" w:hAnsi="Tahoma" w:cs="Tahoma"/>
          <w:color w:val="000000"/>
        </w:rPr>
        <w:t>. Jeżeli wobec podwykonawcy zachodzą podstawy wykluczenia, zamawiający, żąda aby wykonawca w terminie określonym przez zamawiającego zastąpił tego podwykonawcę pod rygorem niedopuszczenia podwykonawcy do realizacji części zamówienia.</w:t>
      </w:r>
    </w:p>
    <w:p w14:paraId="4D91DBD6" w14:textId="77777777" w:rsidR="00232CBC" w:rsidRPr="007D3C31" w:rsidRDefault="00232CBC">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14:paraId="6FAB7269" w14:textId="77777777" w:rsidR="00232CBC" w:rsidRPr="002023D2" w:rsidRDefault="00232CBC">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14:paraId="1F5125E6" w14:textId="77777777" w:rsidR="00232CBC" w:rsidRPr="007D3C31" w:rsidRDefault="00232CBC">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14:paraId="0727B6DC" w14:textId="77777777" w:rsidR="00232CBC" w:rsidRPr="002023D2" w:rsidRDefault="00232CBC">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a także projektu jej zmian,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i do jej zmian, której przedmiotem są roboty budowlane, w przypadku gdy</w:t>
      </w:r>
      <w:r w:rsidRPr="002023D2">
        <w:rPr>
          <w:rFonts w:ascii="Tahoma" w:hAnsi="Tahoma" w:cs="Tahoma"/>
        </w:rPr>
        <w:t>:</w:t>
      </w:r>
    </w:p>
    <w:p w14:paraId="199EC248" w14:textId="77777777" w:rsidR="00232CBC" w:rsidRDefault="00232CBC">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14:paraId="7A900C02" w14:textId="77777777" w:rsidR="00232CBC" w:rsidRPr="001D44C6" w:rsidRDefault="00232CBC">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 xml:space="preserve">przewiduje termin zapłaty wynagrodzenia dłuższy niż określony w ust. </w:t>
      </w:r>
      <w:r>
        <w:rPr>
          <w:rFonts w:ascii="Tahoma" w:hAnsi="Tahoma" w:cs="Tahoma"/>
          <w:sz w:val="20"/>
          <w:szCs w:val="20"/>
        </w:rPr>
        <w:t>8</w:t>
      </w:r>
      <w:r w:rsidRPr="001D44C6">
        <w:rPr>
          <w:rFonts w:ascii="Tahoma" w:hAnsi="Tahoma" w:cs="Tahoma"/>
        </w:rPr>
        <w:t>,</w:t>
      </w:r>
    </w:p>
    <w:p w14:paraId="0329B05A" w14:textId="77777777" w:rsidR="00232CBC" w:rsidRPr="00593039" w:rsidRDefault="00232CBC">
      <w:pPr>
        <w:pStyle w:val="Akapitzlist"/>
        <w:numPr>
          <w:ilvl w:val="0"/>
          <w:numId w:val="36"/>
        </w:numPr>
        <w:spacing w:after="0" w:line="240" w:lineRule="auto"/>
        <w:ind w:hanging="540"/>
        <w:jc w:val="both"/>
        <w:rPr>
          <w:rFonts w:ascii="Tahoma" w:hAnsi="Tahoma" w:cs="Tahoma"/>
          <w:sz w:val="20"/>
          <w:szCs w:val="20"/>
        </w:rPr>
      </w:pPr>
      <w:r w:rsidRPr="00593039">
        <w:rPr>
          <w:rFonts w:ascii="Tahoma" w:hAnsi="Tahoma" w:cs="Tahoma"/>
          <w:sz w:val="20"/>
          <w:szCs w:val="20"/>
        </w:rPr>
        <w:lastRenderedPageBreak/>
        <w:t xml:space="preserve">zawiera postanowienia niezgodne z art. 463 ustawy </w:t>
      </w:r>
      <w:proofErr w:type="spellStart"/>
      <w:r w:rsidRPr="00593039">
        <w:rPr>
          <w:rFonts w:ascii="Tahoma" w:hAnsi="Tahoma" w:cs="Tahoma"/>
          <w:sz w:val="20"/>
          <w:szCs w:val="20"/>
        </w:rPr>
        <w:t>Pzp</w:t>
      </w:r>
      <w:proofErr w:type="spellEnd"/>
      <w:r w:rsidRPr="00593039">
        <w:rPr>
          <w:rFonts w:ascii="Tahoma" w:hAnsi="Tahoma" w:cs="Tahoma"/>
          <w:sz w:val="20"/>
          <w:szCs w:val="20"/>
        </w:rPr>
        <w:t>.</w:t>
      </w:r>
    </w:p>
    <w:p w14:paraId="715F177A" w14:textId="77777777" w:rsidR="00232CBC" w:rsidRPr="002023D2" w:rsidRDefault="00232CBC">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9,</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14:paraId="681498A9" w14:textId="77777777" w:rsidR="00232CBC" w:rsidRPr="002023D2" w:rsidRDefault="00232CBC">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 oraz ich zmian</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 oraz ich zmian,</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9</w:t>
      </w:r>
      <w:r w:rsidRPr="002023D2">
        <w:rPr>
          <w:rFonts w:ascii="Tahoma" w:hAnsi="Tahoma" w:cs="Tahoma"/>
        </w:rPr>
        <w:t>.</w:t>
      </w:r>
    </w:p>
    <w:p w14:paraId="7931672E" w14:textId="77777777" w:rsidR="00232CBC" w:rsidRPr="002023D2" w:rsidRDefault="00232CBC">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11,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14:paraId="77503D1A" w14:textId="77777777" w:rsidR="00232CBC" w:rsidRDefault="00232CBC">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xml:space="preserve">, z wyłączeniem umów o podwykonawstwo o wartości mniejszej niż 0,5% wartości umowy oraz umów o podwykonawstwo, których przedmiot został wskazany przez zamawiającego </w:t>
      </w:r>
      <w:r>
        <w:rPr>
          <w:rFonts w:ascii="Tahoma" w:hAnsi="Tahoma" w:cs="Tahoma"/>
        </w:rPr>
        <w:br/>
        <w:t>w dokumentach zamówienia</w:t>
      </w:r>
      <w:r w:rsidRPr="002023D2">
        <w:rPr>
          <w:rFonts w:ascii="Tahoma" w:hAnsi="Tahoma" w:cs="Tahoma"/>
        </w:rPr>
        <w:t xml:space="preserve">. </w:t>
      </w:r>
      <w:r>
        <w:rPr>
          <w:rFonts w:ascii="Tahoma" w:hAnsi="Tahoma" w:cs="Tahoma"/>
        </w:rPr>
        <w:t xml:space="preserve">Wyłączenie, o którym mowa w zdaniu pierwszym, nie dotyczy umów </w:t>
      </w:r>
      <w:r>
        <w:rPr>
          <w:rFonts w:ascii="Tahoma" w:hAnsi="Tahoma" w:cs="Tahoma"/>
        </w:rPr>
        <w:br/>
        <w:t>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14:paraId="5C451624" w14:textId="77777777" w:rsidR="00232CBC" w:rsidRDefault="00232CBC">
      <w:pPr>
        <w:numPr>
          <w:ilvl w:val="1"/>
          <w:numId w:val="8"/>
        </w:numPr>
        <w:suppressAutoHyphens w:val="0"/>
        <w:overflowPunct/>
        <w:autoSpaceDE/>
        <w:ind w:left="360"/>
        <w:jc w:val="both"/>
        <w:textAlignment w:val="auto"/>
        <w:rPr>
          <w:rFonts w:ascii="Tahoma" w:hAnsi="Tahoma" w:cs="Tahoma"/>
        </w:rPr>
      </w:pPr>
      <w:r>
        <w:rPr>
          <w:rFonts w:ascii="Tahoma" w:hAnsi="Tahoma" w:cs="Tahoma"/>
        </w:rPr>
        <w:t>W przypadku, o którym mowa w ust. 13 podwykonawca lub dalszy podwykonawca, przedkłada poświadczoną za zgodność z oryginałem kopię umowy również wykonawcy.</w:t>
      </w:r>
    </w:p>
    <w:p w14:paraId="616F3B1E" w14:textId="77777777" w:rsidR="00232CBC" w:rsidRPr="002023D2" w:rsidRDefault="00232CBC">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W przypadku, o którym mowa w ust. 13, termin zapłaty wynagrodzenia jest dłuższy niż określony </w:t>
      </w:r>
      <w:r>
        <w:rPr>
          <w:rFonts w:ascii="Tahoma" w:hAnsi="Tahoma" w:cs="Tahoma"/>
        </w:rPr>
        <w:br/>
        <w:t>w ust. 7, zamawiający informuje o tym wykonawcę i wzywa go do doprowadzenia do zmiany tej umowy, pod rygorem wystąpienia o zapłatę kary umownej.</w:t>
      </w:r>
    </w:p>
    <w:p w14:paraId="033BD827" w14:textId="77777777" w:rsidR="00232CBC" w:rsidRDefault="00232CBC">
      <w:pPr>
        <w:numPr>
          <w:ilvl w:val="1"/>
          <w:numId w:val="8"/>
        </w:numPr>
        <w:suppressAutoHyphens w:val="0"/>
        <w:overflowPunct/>
        <w:autoSpaceDE/>
        <w:ind w:left="360"/>
        <w:jc w:val="both"/>
        <w:textAlignment w:val="auto"/>
        <w:rPr>
          <w:rFonts w:ascii="Tahoma" w:hAnsi="Tahoma" w:cs="Tahoma"/>
        </w:rPr>
      </w:pPr>
      <w:r>
        <w:rPr>
          <w:rFonts w:ascii="Tahoma" w:hAnsi="Tahoma" w:cs="Tahoma"/>
        </w:rPr>
        <w:t>Przepisy ust. 6</w:t>
      </w:r>
      <w:r w:rsidRPr="002023D2">
        <w:rPr>
          <w:rFonts w:ascii="Tahoma" w:hAnsi="Tahoma" w:cs="Tahoma"/>
        </w:rPr>
        <w:t xml:space="preserve"> – </w:t>
      </w:r>
      <w:r>
        <w:rPr>
          <w:rFonts w:ascii="Tahoma" w:hAnsi="Tahoma" w:cs="Tahoma"/>
        </w:rPr>
        <w:t>15</w:t>
      </w:r>
      <w:r w:rsidRPr="002023D2">
        <w:rPr>
          <w:rFonts w:ascii="Tahoma" w:hAnsi="Tahoma" w:cs="Tahoma"/>
        </w:rPr>
        <w:t xml:space="preserve"> stosuje się odpowiednio do zmian umowy o podwykonawstwo.</w:t>
      </w:r>
    </w:p>
    <w:p w14:paraId="29DFF303" w14:textId="77777777" w:rsidR="00232CBC" w:rsidRDefault="00232CBC">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14:paraId="0F7A7F54" w14:textId="77777777" w:rsidR="00232CBC" w:rsidRDefault="00232CBC">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7</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9737DB3" w14:textId="77777777" w:rsidR="00232CBC" w:rsidRDefault="00232CBC">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14:paraId="0EAA211C" w14:textId="77777777" w:rsidR="00232CBC" w:rsidRDefault="00232CBC">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14:paraId="2FC4E3EC" w14:textId="77777777" w:rsidR="00232CBC" w:rsidRPr="008C50C9" w:rsidRDefault="00232CBC">
      <w:pPr>
        <w:numPr>
          <w:ilvl w:val="1"/>
          <w:numId w:val="8"/>
        </w:numPr>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20</w:t>
      </w:r>
      <w:r w:rsidRPr="008C50C9">
        <w:rPr>
          <w:rFonts w:ascii="Tahoma" w:hAnsi="Tahoma" w:cs="Tahoma"/>
        </w:rPr>
        <w:t>, w terminie wskazanym przez Zamawiającego, Zamawiający może:</w:t>
      </w:r>
    </w:p>
    <w:p w14:paraId="2F68A9C8" w14:textId="77777777" w:rsidR="00232CBC" w:rsidRDefault="00232CBC">
      <w:pPr>
        <w:pStyle w:val="Akapitzlist1"/>
        <w:numPr>
          <w:ilvl w:val="1"/>
          <w:numId w:val="55"/>
        </w:numPr>
        <w:tabs>
          <w:tab w:val="left" w:pos="709"/>
          <w:tab w:val="left" w:pos="1843"/>
        </w:tabs>
        <w:spacing w:after="0" w:line="240" w:lineRule="auto"/>
        <w:ind w:left="720" w:hanging="539"/>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14:paraId="5D461759" w14:textId="77777777" w:rsidR="00232CBC" w:rsidRDefault="00232CBC">
      <w:pPr>
        <w:pStyle w:val="Akapitzlist1"/>
        <w:numPr>
          <w:ilvl w:val="1"/>
          <w:numId w:val="55"/>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FAAC4A" w14:textId="77777777" w:rsidR="00232CBC" w:rsidRPr="00092E8B" w:rsidRDefault="00232CBC">
      <w:pPr>
        <w:pStyle w:val="Akapitzlist1"/>
        <w:numPr>
          <w:ilvl w:val="1"/>
          <w:numId w:val="55"/>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dokonać bezpośredniej zapłaty wynagrodzenia podwykonawcy lub dalszemu podwykonawcy, jeżeli podwykonawca lub dalszy podwykonawca wykaże zasadność takiej zapłaty.</w:t>
      </w:r>
    </w:p>
    <w:p w14:paraId="7FB06F7E" w14:textId="77777777" w:rsidR="00232CBC" w:rsidRDefault="00232CBC">
      <w:pPr>
        <w:pStyle w:val="Akapitzlist"/>
        <w:widowControl w:val="0"/>
        <w:numPr>
          <w:ilvl w:val="1"/>
          <w:numId w:val="8"/>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14:paraId="2EB22218" w14:textId="77777777" w:rsidR="00232CBC" w:rsidRDefault="00232CBC">
      <w:pPr>
        <w:pStyle w:val="Akapitzlist"/>
        <w:widowControl w:val="0"/>
        <w:numPr>
          <w:ilvl w:val="1"/>
          <w:numId w:val="8"/>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w:t>
      </w:r>
      <w:r w:rsidRPr="008C50C9">
        <w:rPr>
          <w:rFonts w:ascii="Tahoma" w:hAnsi="Tahoma" w:cs="Tahoma"/>
          <w:sz w:val="20"/>
          <w:szCs w:val="20"/>
        </w:rPr>
        <w:lastRenderedPageBreak/>
        <w:t>umowy może stanowić podstawę do odstąpienia od umowy.</w:t>
      </w:r>
    </w:p>
    <w:p w14:paraId="02D2CD29" w14:textId="77777777" w:rsidR="00232CBC" w:rsidRDefault="00232CBC">
      <w:pPr>
        <w:pStyle w:val="Akapitzlist"/>
        <w:widowControl w:val="0"/>
        <w:numPr>
          <w:ilvl w:val="1"/>
          <w:numId w:val="8"/>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14:paraId="6C155A96" w14:textId="77777777" w:rsidR="00232CBC" w:rsidRPr="0035293D" w:rsidRDefault="00232CBC">
      <w:pPr>
        <w:pStyle w:val="Akapitzlist"/>
        <w:widowControl w:val="0"/>
        <w:numPr>
          <w:ilvl w:val="1"/>
          <w:numId w:val="8"/>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14:paraId="0A410B48" w14:textId="77777777" w:rsidR="00232CBC" w:rsidRPr="00C62FD5" w:rsidRDefault="00232CBC">
      <w:pPr>
        <w:pStyle w:val="Akapitzlist"/>
        <w:numPr>
          <w:ilvl w:val="0"/>
          <w:numId w:val="30"/>
        </w:numPr>
        <w:spacing w:after="0" w:line="240" w:lineRule="auto"/>
        <w:jc w:val="both"/>
        <w:rPr>
          <w:rFonts w:ascii="Tahoma" w:hAnsi="Tahoma" w:cs="Tahoma"/>
          <w:vanish/>
          <w:sz w:val="20"/>
          <w:szCs w:val="20"/>
        </w:rPr>
      </w:pPr>
    </w:p>
    <w:p w14:paraId="7C5A8B04" w14:textId="77777777" w:rsidR="00232CBC" w:rsidRPr="00C62FD5" w:rsidRDefault="00232CBC">
      <w:pPr>
        <w:pStyle w:val="Akapitzlist"/>
        <w:numPr>
          <w:ilvl w:val="0"/>
          <w:numId w:val="30"/>
        </w:numPr>
        <w:spacing w:after="0" w:line="240" w:lineRule="auto"/>
        <w:jc w:val="both"/>
        <w:rPr>
          <w:rFonts w:ascii="Tahoma" w:hAnsi="Tahoma" w:cs="Tahoma"/>
          <w:vanish/>
          <w:sz w:val="20"/>
          <w:szCs w:val="20"/>
        </w:rPr>
      </w:pPr>
    </w:p>
    <w:p w14:paraId="38940BB2" w14:textId="77777777" w:rsidR="00232CBC" w:rsidRPr="00C62FD5" w:rsidRDefault="00232CBC">
      <w:pPr>
        <w:pStyle w:val="Akapitzlist"/>
        <w:numPr>
          <w:ilvl w:val="0"/>
          <w:numId w:val="30"/>
        </w:numPr>
        <w:spacing w:after="0" w:line="240" w:lineRule="auto"/>
        <w:jc w:val="both"/>
        <w:rPr>
          <w:rFonts w:ascii="Tahoma" w:hAnsi="Tahoma" w:cs="Tahoma"/>
          <w:vanish/>
          <w:sz w:val="20"/>
          <w:szCs w:val="20"/>
        </w:rPr>
      </w:pPr>
    </w:p>
    <w:p w14:paraId="22916D3A" w14:textId="77777777" w:rsidR="00232CBC" w:rsidRPr="00C62FD5" w:rsidRDefault="00232CBC">
      <w:pPr>
        <w:pStyle w:val="Akapitzlist"/>
        <w:numPr>
          <w:ilvl w:val="0"/>
          <w:numId w:val="30"/>
        </w:numPr>
        <w:spacing w:after="0" w:line="240" w:lineRule="auto"/>
        <w:jc w:val="both"/>
        <w:rPr>
          <w:rFonts w:ascii="Tahoma" w:hAnsi="Tahoma" w:cs="Tahoma"/>
          <w:vanish/>
          <w:sz w:val="20"/>
          <w:szCs w:val="20"/>
        </w:rPr>
      </w:pPr>
    </w:p>
    <w:p w14:paraId="40182170" w14:textId="77777777" w:rsidR="00232CBC" w:rsidRPr="00C62FD5" w:rsidRDefault="00232CBC">
      <w:pPr>
        <w:pStyle w:val="Akapitzlist"/>
        <w:numPr>
          <w:ilvl w:val="0"/>
          <w:numId w:val="30"/>
        </w:numPr>
        <w:spacing w:after="0" w:line="240" w:lineRule="auto"/>
        <w:jc w:val="both"/>
        <w:rPr>
          <w:rFonts w:ascii="Tahoma" w:hAnsi="Tahoma" w:cs="Tahoma"/>
          <w:vanish/>
          <w:sz w:val="20"/>
          <w:szCs w:val="20"/>
        </w:rPr>
      </w:pPr>
    </w:p>
    <w:p w14:paraId="78C79795" w14:textId="77777777" w:rsidR="00232CBC" w:rsidRPr="00C62FD5" w:rsidRDefault="00232CBC">
      <w:pPr>
        <w:pStyle w:val="Akapitzlist"/>
        <w:numPr>
          <w:ilvl w:val="0"/>
          <w:numId w:val="30"/>
        </w:numPr>
        <w:spacing w:after="0" w:line="240" w:lineRule="auto"/>
        <w:jc w:val="both"/>
        <w:rPr>
          <w:rFonts w:ascii="Tahoma" w:hAnsi="Tahoma" w:cs="Tahoma"/>
          <w:vanish/>
          <w:sz w:val="20"/>
          <w:szCs w:val="20"/>
        </w:rPr>
      </w:pPr>
    </w:p>
    <w:p w14:paraId="1C0F1D6D" w14:textId="77777777" w:rsidR="00232CBC" w:rsidRPr="00C62FD5" w:rsidRDefault="00232CBC">
      <w:pPr>
        <w:pStyle w:val="Akapitzlist"/>
        <w:numPr>
          <w:ilvl w:val="0"/>
          <w:numId w:val="30"/>
        </w:numPr>
        <w:spacing w:after="0" w:line="240" w:lineRule="auto"/>
        <w:jc w:val="both"/>
        <w:rPr>
          <w:rFonts w:ascii="Tahoma" w:hAnsi="Tahoma" w:cs="Tahoma"/>
          <w:vanish/>
          <w:sz w:val="20"/>
          <w:szCs w:val="20"/>
        </w:rPr>
      </w:pPr>
    </w:p>
    <w:p w14:paraId="0AE8A077" w14:textId="77777777" w:rsidR="00232CBC" w:rsidRPr="00C62FD5" w:rsidRDefault="00232CBC">
      <w:pPr>
        <w:pStyle w:val="Akapitzlist"/>
        <w:numPr>
          <w:ilvl w:val="0"/>
          <w:numId w:val="30"/>
        </w:numPr>
        <w:spacing w:after="0" w:line="240" w:lineRule="auto"/>
        <w:jc w:val="both"/>
        <w:rPr>
          <w:rFonts w:ascii="Tahoma" w:hAnsi="Tahoma" w:cs="Tahoma"/>
          <w:vanish/>
          <w:sz w:val="20"/>
          <w:szCs w:val="20"/>
        </w:rPr>
      </w:pPr>
    </w:p>
    <w:p w14:paraId="19609BBF" w14:textId="77777777" w:rsidR="00232CBC" w:rsidRPr="00C62FD5" w:rsidRDefault="00232CBC">
      <w:pPr>
        <w:pStyle w:val="Akapitzlist"/>
        <w:numPr>
          <w:ilvl w:val="0"/>
          <w:numId w:val="30"/>
        </w:numPr>
        <w:spacing w:after="0" w:line="240" w:lineRule="auto"/>
        <w:jc w:val="both"/>
        <w:rPr>
          <w:rFonts w:ascii="Tahoma" w:hAnsi="Tahoma" w:cs="Tahoma"/>
          <w:vanish/>
          <w:sz w:val="20"/>
          <w:szCs w:val="20"/>
        </w:rPr>
      </w:pPr>
    </w:p>
    <w:p w14:paraId="2A43AFCD" w14:textId="77777777" w:rsidR="00232CBC" w:rsidRPr="00C62FD5" w:rsidRDefault="00232CBC">
      <w:pPr>
        <w:pStyle w:val="Akapitzlist"/>
        <w:numPr>
          <w:ilvl w:val="0"/>
          <w:numId w:val="30"/>
        </w:numPr>
        <w:spacing w:after="0" w:line="240" w:lineRule="auto"/>
        <w:jc w:val="both"/>
        <w:rPr>
          <w:rFonts w:ascii="Tahoma" w:hAnsi="Tahoma" w:cs="Tahoma"/>
          <w:vanish/>
          <w:sz w:val="20"/>
          <w:szCs w:val="20"/>
        </w:rPr>
      </w:pPr>
    </w:p>
    <w:p w14:paraId="01BC14E8" w14:textId="77777777" w:rsidR="00232CBC" w:rsidRPr="00B62632" w:rsidRDefault="00232CBC">
      <w:pPr>
        <w:pStyle w:val="Akapitzlist"/>
        <w:numPr>
          <w:ilvl w:val="1"/>
          <w:numId w:val="57"/>
        </w:numPr>
        <w:spacing w:after="0" w:line="240" w:lineRule="auto"/>
        <w:ind w:left="720" w:hanging="539"/>
        <w:jc w:val="both"/>
        <w:rPr>
          <w:rFonts w:ascii="Tahoma" w:hAnsi="Tahoma" w:cs="Tahoma"/>
          <w:sz w:val="20"/>
          <w:szCs w:val="20"/>
        </w:rPr>
      </w:pPr>
      <w:r w:rsidRPr="00B62632">
        <w:rPr>
          <w:rFonts w:ascii="Tahoma" w:hAnsi="Tahoma" w:cs="Tahoma"/>
          <w:sz w:val="20"/>
          <w:szCs w:val="20"/>
        </w:rPr>
        <w:t>zakres robót powierzonych podwykonawcy,</w:t>
      </w:r>
    </w:p>
    <w:p w14:paraId="277ABC0F" w14:textId="77777777" w:rsidR="00232CBC" w:rsidRPr="0098309E" w:rsidRDefault="00232CBC">
      <w:pPr>
        <w:pStyle w:val="Akapitzlist"/>
        <w:numPr>
          <w:ilvl w:val="1"/>
          <w:numId w:val="57"/>
        </w:numPr>
        <w:spacing w:after="0" w:line="240" w:lineRule="auto"/>
        <w:ind w:left="720" w:hanging="539"/>
        <w:jc w:val="both"/>
        <w:rPr>
          <w:rFonts w:ascii="Tahoma" w:hAnsi="Tahoma" w:cs="Tahoma"/>
          <w:sz w:val="20"/>
          <w:szCs w:val="20"/>
        </w:rPr>
      </w:pPr>
      <w:r w:rsidRPr="00B62632">
        <w:rPr>
          <w:rFonts w:ascii="Tahoma" w:hAnsi="Tahoma" w:cs="Tahoma"/>
          <w:sz w:val="20"/>
          <w:szCs w:val="20"/>
        </w:rPr>
        <w:t>zasady odbioru wykonanych prac,</w:t>
      </w:r>
    </w:p>
    <w:p w14:paraId="2A8D52A3" w14:textId="77777777" w:rsidR="00232CBC" w:rsidRPr="00B62632" w:rsidRDefault="00232CBC">
      <w:pPr>
        <w:pStyle w:val="Akapitzlist"/>
        <w:numPr>
          <w:ilvl w:val="1"/>
          <w:numId w:val="57"/>
        </w:numPr>
        <w:spacing w:after="0" w:line="240" w:lineRule="auto"/>
        <w:ind w:left="720" w:hanging="539"/>
        <w:jc w:val="both"/>
        <w:rPr>
          <w:rFonts w:ascii="Tahoma" w:hAnsi="Tahoma" w:cs="Tahoma"/>
          <w:sz w:val="20"/>
          <w:szCs w:val="20"/>
        </w:rPr>
      </w:pPr>
      <w:r w:rsidRPr="00B62632">
        <w:rPr>
          <w:rFonts w:ascii="Tahoma" w:hAnsi="Tahoma" w:cs="Tahoma"/>
          <w:sz w:val="20"/>
          <w:szCs w:val="20"/>
        </w:rPr>
        <w:t>kwotę wynagrodzenia oraz zasady płatności,</w:t>
      </w:r>
      <w:r>
        <w:rPr>
          <w:rFonts w:ascii="Tahoma" w:hAnsi="Tahoma" w:cs="Tahoma"/>
          <w:sz w:val="20"/>
          <w:szCs w:val="20"/>
        </w:rPr>
        <w:t xml:space="preserve"> kosztorys musi być tożsamy z kosztorysem złożonym przez Wykonawcę w zakresie numeracji pozycji kosztorysu, opisu robót, jednostek miary, z zastrzeżeniem, że ceny jednostkowe za poszczególne pozycje kosztorysu nie mogą być wyższe od cen jednostkowych stosowanych dla Wykonawcy, a ilość jednostek w poszczególnych pozycjach nie może być większa od ilości jednostek w poszczególnych pozycjach kosztorysowych Wykonawcy.</w:t>
      </w:r>
    </w:p>
    <w:p w14:paraId="0AA7F0C3" w14:textId="77777777" w:rsidR="00232CBC" w:rsidRDefault="00232CBC">
      <w:pPr>
        <w:pStyle w:val="Akapitzlist"/>
        <w:numPr>
          <w:ilvl w:val="1"/>
          <w:numId w:val="57"/>
        </w:numPr>
        <w:spacing w:after="0" w:line="240" w:lineRule="auto"/>
        <w:ind w:left="720" w:hanging="539"/>
        <w:jc w:val="both"/>
        <w:rPr>
          <w:rFonts w:ascii="Tahoma" w:hAnsi="Tahoma" w:cs="Tahoma"/>
          <w:sz w:val="20"/>
          <w:szCs w:val="20"/>
        </w:rPr>
      </w:pPr>
      <w:r w:rsidRPr="00B62632">
        <w:rPr>
          <w:rFonts w:ascii="Tahoma" w:hAnsi="Tahoma" w:cs="Tahoma"/>
          <w:sz w:val="20"/>
          <w:szCs w:val="20"/>
        </w:rPr>
        <w:t>termin wykonania robót objętych umową musi  być zgodny z terminem wykonania robót określonym dla Wykonawcy,</w:t>
      </w:r>
      <w:r>
        <w:rPr>
          <w:rFonts w:ascii="Tahoma" w:hAnsi="Tahoma" w:cs="Tahoma"/>
          <w:sz w:val="20"/>
          <w:szCs w:val="20"/>
        </w:rPr>
        <w:t xml:space="preserve"> </w:t>
      </w:r>
    </w:p>
    <w:p w14:paraId="67CC2F7F" w14:textId="77777777" w:rsidR="00232CBC" w:rsidRPr="00B62632" w:rsidRDefault="00232CBC">
      <w:pPr>
        <w:pStyle w:val="Akapitzlist"/>
        <w:numPr>
          <w:ilvl w:val="1"/>
          <w:numId w:val="57"/>
        </w:numPr>
        <w:spacing w:after="0" w:line="240" w:lineRule="auto"/>
        <w:ind w:left="720" w:hanging="539"/>
        <w:jc w:val="both"/>
        <w:rPr>
          <w:rFonts w:ascii="Tahoma" w:hAnsi="Tahoma" w:cs="Tahoma"/>
          <w:sz w:val="20"/>
          <w:szCs w:val="20"/>
        </w:rPr>
      </w:pPr>
      <w:r w:rsidRPr="00B62632">
        <w:rPr>
          <w:rFonts w:ascii="Tahoma" w:hAnsi="Tahoma" w:cs="Tahoma"/>
          <w:sz w:val="20"/>
          <w:szCs w:val="20"/>
        </w:rPr>
        <w:t>tryb i zasady zawierania oraz wymagania dotyczące treści umów z dalszymi podwykonawcami, w tym obowiązku przedkładania zamawiającemu projektów umów oraz poświadczonych kopii zawartych umów z podwykonawcami,</w:t>
      </w:r>
    </w:p>
    <w:p w14:paraId="1F46FFFE" w14:textId="77777777" w:rsidR="00232CBC" w:rsidRPr="00B62632" w:rsidRDefault="00232CBC">
      <w:pPr>
        <w:pStyle w:val="Akapitzlist"/>
        <w:numPr>
          <w:ilvl w:val="1"/>
          <w:numId w:val="57"/>
        </w:numPr>
        <w:spacing w:after="0" w:line="240" w:lineRule="auto"/>
        <w:ind w:left="720" w:hanging="539"/>
        <w:jc w:val="both"/>
        <w:rPr>
          <w:rFonts w:ascii="Tahoma" w:hAnsi="Tahoma" w:cs="Tahoma"/>
          <w:sz w:val="20"/>
          <w:szCs w:val="20"/>
        </w:rPr>
      </w:pPr>
      <w:r w:rsidRPr="00B62632">
        <w:rPr>
          <w:rFonts w:ascii="Tahoma" w:hAnsi="Tahoma" w:cs="Tahoma"/>
          <w:sz w:val="20"/>
          <w:szCs w:val="20"/>
        </w:rPr>
        <w:t>uprawnienia Zamawiającego i Wykonawcy do bezpośredniej zapłaty podwykonawcom lub dalszym podwykonawcom,</w:t>
      </w:r>
    </w:p>
    <w:p w14:paraId="01D7797C" w14:textId="77777777" w:rsidR="00232CBC" w:rsidRPr="00B62632" w:rsidRDefault="00232CBC">
      <w:pPr>
        <w:pStyle w:val="Akapitzlist"/>
        <w:numPr>
          <w:ilvl w:val="1"/>
          <w:numId w:val="57"/>
        </w:numPr>
        <w:spacing w:after="0" w:line="240" w:lineRule="auto"/>
        <w:ind w:left="720" w:hanging="539"/>
        <w:jc w:val="both"/>
        <w:rPr>
          <w:rFonts w:ascii="Tahoma" w:hAnsi="Tahoma" w:cs="Tahoma"/>
          <w:sz w:val="20"/>
          <w:szCs w:val="20"/>
        </w:rPr>
      </w:pPr>
      <w:r w:rsidRPr="00B62632">
        <w:rPr>
          <w:rFonts w:ascii="Tahoma" w:hAnsi="Tahoma" w:cs="Tahoma"/>
          <w:sz w:val="20"/>
          <w:szCs w:val="20"/>
        </w:rPr>
        <w:t>zapisy gwarantujące, że okres odpowiedzialności podwykonawcy lub dalszego podwykonawcy za wady przedmiotu umowy o podwykonawstwo, nie będzie krótszy od okresu odpowiedzialności za wady przedmiotu umowy wykonawcy wobec zamawiającego,</w:t>
      </w:r>
    </w:p>
    <w:p w14:paraId="425C4517" w14:textId="77777777" w:rsidR="00232CBC" w:rsidRPr="00B62632" w:rsidRDefault="00232CBC">
      <w:pPr>
        <w:pStyle w:val="Akapitzlist"/>
        <w:numPr>
          <w:ilvl w:val="1"/>
          <w:numId w:val="57"/>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t xml:space="preserve">odpowiednie postanowienia dotyczące zobowiązania Podwykonawcy do zatrudnienia na umowę o pracę osób wykonujących czynności, o których w § 4 niniejszej umowy </w:t>
      </w:r>
      <w:r w:rsidRPr="00B62632">
        <w:rPr>
          <w:rFonts w:ascii="Tahoma" w:hAnsi="Tahoma" w:cs="Tahoma"/>
          <w:sz w:val="20"/>
          <w:szCs w:val="20"/>
          <w:shd w:val="clear" w:color="auto" w:fill="FFFFFF"/>
        </w:rPr>
        <w:br/>
        <w:t>i umożliwiające Zamawiającemu kontrolę realizacji tego obowiązku przez Podwykonawcę.</w:t>
      </w:r>
    </w:p>
    <w:p w14:paraId="68D3624A" w14:textId="77777777" w:rsidR="00232CBC" w:rsidRPr="00B62632" w:rsidRDefault="00232CBC">
      <w:pPr>
        <w:pStyle w:val="Akapitzlist"/>
        <w:numPr>
          <w:ilvl w:val="1"/>
          <w:numId w:val="57"/>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t>bezpieczeństwa i higieny pracy.</w:t>
      </w:r>
    </w:p>
    <w:p w14:paraId="106EA70C" w14:textId="77777777" w:rsidR="00232CBC" w:rsidRDefault="00232CBC">
      <w:pPr>
        <w:numPr>
          <w:ilvl w:val="1"/>
          <w:numId w:val="8"/>
        </w:numPr>
        <w:suppressAutoHyphens w:val="0"/>
        <w:overflowPunct/>
        <w:autoSpaceDE/>
        <w:ind w:left="360"/>
        <w:jc w:val="both"/>
        <w:textAlignment w:val="auto"/>
        <w:rPr>
          <w:rFonts w:ascii="Tahoma" w:hAnsi="Tahoma" w:cs="Tahoma"/>
        </w:rPr>
      </w:pPr>
      <w:r>
        <w:rPr>
          <w:rFonts w:ascii="Tahoma" w:hAnsi="Tahoma" w:cs="Tahom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00B3BFF" w14:textId="77777777" w:rsidR="00232CBC" w:rsidRPr="002023D2" w:rsidRDefault="00232CBC">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14:paraId="4A0967CC" w14:textId="77777777" w:rsidR="00232CBC" w:rsidRDefault="00232CBC">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3824E6CC" w14:textId="77777777" w:rsidR="00232CBC" w:rsidRDefault="00232CBC">
      <w:pPr>
        <w:numPr>
          <w:ilvl w:val="1"/>
          <w:numId w:val="8"/>
        </w:numPr>
        <w:suppressAutoHyphens w:val="0"/>
        <w:overflowPunct/>
        <w:autoSpaceDE/>
        <w:ind w:left="357" w:hanging="357"/>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14:paraId="7AB6FF7D" w14:textId="77777777" w:rsidR="00232CBC" w:rsidRPr="002023D2" w:rsidRDefault="00232CBC">
      <w:pPr>
        <w:numPr>
          <w:ilvl w:val="1"/>
          <w:numId w:val="8"/>
        </w:numPr>
        <w:suppressAutoHyphens w:val="0"/>
        <w:overflowPunct/>
        <w:autoSpaceDE/>
        <w:spacing w:after="240"/>
        <w:ind w:left="357" w:hanging="357"/>
        <w:jc w:val="both"/>
        <w:textAlignment w:val="auto"/>
        <w:rPr>
          <w:rFonts w:ascii="Tahoma" w:hAnsi="Tahoma" w:cs="Tahoma"/>
        </w:rPr>
      </w:pPr>
      <w:r>
        <w:rPr>
          <w:rFonts w:ascii="Tahoma" w:hAnsi="Tahoma" w:cs="Tahoma"/>
        </w:rPr>
        <w:t>Wprowadzenie podwykonawcy na teren budowy, powinien każdorazowo potwierdzić kierownik budowy wpisem do dziennika budowy.</w:t>
      </w:r>
    </w:p>
    <w:p w14:paraId="59746761" w14:textId="77777777" w:rsidR="00232CBC" w:rsidRPr="002023D2" w:rsidRDefault="00232CBC" w:rsidP="00232CBC">
      <w:pPr>
        <w:pStyle w:val="Nagwek3"/>
      </w:pPr>
      <w:r w:rsidRPr="002023D2">
        <w:t>Wynagrodzenie i warunki płatności</w:t>
      </w:r>
    </w:p>
    <w:p w14:paraId="61AECF93" w14:textId="77777777" w:rsidR="00232CBC" w:rsidRPr="00C32ACA" w:rsidRDefault="00232CBC" w:rsidP="00232CBC">
      <w:pPr>
        <w:pStyle w:val="Nagwek4"/>
        <w:spacing w:after="120"/>
      </w:pPr>
      <w:r w:rsidRPr="00C32ACA">
        <w:t>§</w:t>
      </w:r>
      <w:r>
        <w:t xml:space="preserve"> 6</w:t>
      </w:r>
    </w:p>
    <w:p w14:paraId="0A5E245B" w14:textId="6EE6F701" w:rsidR="00232CBC" w:rsidRPr="00D3724F" w:rsidRDefault="00232CBC">
      <w:pPr>
        <w:pStyle w:val="Akapitzlist"/>
        <w:numPr>
          <w:ilvl w:val="0"/>
          <w:numId w:val="25"/>
        </w:numPr>
        <w:spacing w:after="0" w:line="240" w:lineRule="auto"/>
        <w:ind w:left="360"/>
        <w:jc w:val="both"/>
        <w:rPr>
          <w:rFonts w:ascii="Tahoma" w:hAnsi="Tahoma" w:cs="Tahoma"/>
          <w:sz w:val="20"/>
          <w:szCs w:val="20"/>
        </w:rPr>
      </w:pPr>
      <w:r w:rsidRPr="00D3724F">
        <w:rPr>
          <w:rFonts w:ascii="Tahoma" w:hAnsi="Tahoma" w:cs="Tahoma"/>
          <w:sz w:val="20"/>
          <w:szCs w:val="20"/>
        </w:rPr>
        <w:t xml:space="preserve">Za wykonanie całego przedmiotu umowy Strony ustalają </w:t>
      </w:r>
      <w:r w:rsidRPr="00681527">
        <w:rPr>
          <w:rFonts w:ascii="Tahoma" w:hAnsi="Tahoma" w:cs="Tahoma"/>
          <w:b/>
          <w:bCs/>
          <w:sz w:val="20"/>
          <w:szCs w:val="20"/>
        </w:rPr>
        <w:t xml:space="preserve">wynagrodzenie </w:t>
      </w:r>
      <w:r w:rsidR="00762152" w:rsidRPr="00681527">
        <w:rPr>
          <w:rFonts w:ascii="Tahoma" w:hAnsi="Tahoma" w:cs="Tahoma"/>
          <w:b/>
          <w:bCs/>
          <w:sz w:val="20"/>
          <w:szCs w:val="20"/>
        </w:rPr>
        <w:t>ryczałtowe</w:t>
      </w:r>
      <w:r w:rsidR="00C84DCE">
        <w:rPr>
          <w:rFonts w:ascii="Tahoma" w:hAnsi="Tahoma" w:cs="Tahoma"/>
          <w:sz w:val="20"/>
          <w:szCs w:val="20"/>
        </w:rPr>
        <w:t xml:space="preserve"> za wykonie przedmiotu umowy</w:t>
      </w:r>
      <w:r w:rsidRPr="00D3724F">
        <w:rPr>
          <w:rFonts w:ascii="Tahoma" w:hAnsi="Tahoma" w:cs="Tahoma"/>
          <w:sz w:val="20"/>
          <w:szCs w:val="20"/>
        </w:rPr>
        <w:t xml:space="preserve">, zgodnie ze złożoną ofertą w wysokości ……………… zł netto + podatek VAT …………… zł = razem </w:t>
      </w:r>
      <w:r w:rsidRPr="00D3724F">
        <w:rPr>
          <w:rFonts w:ascii="Tahoma" w:hAnsi="Tahoma" w:cs="Tahoma"/>
          <w:b/>
          <w:sz w:val="20"/>
          <w:szCs w:val="20"/>
        </w:rPr>
        <w:t xml:space="preserve">……………..zł brutto </w:t>
      </w:r>
    </w:p>
    <w:p w14:paraId="58A56464" w14:textId="77777777" w:rsidR="00232CBC" w:rsidRPr="00C32ACA" w:rsidRDefault="00232CBC" w:rsidP="00232CBC">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14:paraId="5C09260B" w14:textId="5C566D68" w:rsidR="00232CBC" w:rsidRPr="00C32ACA" w:rsidRDefault="00232CBC" w:rsidP="00232CBC">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Pr>
          <w:rFonts w:ascii="Tahoma" w:hAnsi="Tahoma" w:cs="Tahoma"/>
          <w:sz w:val="20"/>
          <w:szCs w:val="20"/>
        </w:rPr>
        <w:t xml:space="preserve">ny Mszana w ramach działu </w:t>
      </w:r>
      <w:r w:rsidR="00762152">
        <w:rPr>
          <w:rFonts w:ascii="Tahoma" w:hAnsi="Tahoma" w:cs="Tahoma"/>
          <w:sz w:val="20"/>
          <w:szCs w:val="20"/>
        </w:rPr>
        <w:t>9</w:t>
      </w:r>
      <w:r>
        <w:rPr>
          <w:rFonts w:ascii="Tahoma" w:hAnsi="Tahoma" w:cs="Tahoma"/>
          <w:sz w:val="20"/>
          <w:szCs w:val="20"/>
        </w:rPr>
        <w:t xml:space="preserve">00, Rozdziału </w:t>
      </w:r>
      <w:r w:rsidR="00762152">
        <w:rPr>
          <w:rFonts w:ascii="Tahoma" w:hAnsi="Tahoma" w:cs="Tahoma"/>
          <w:sz w:val="20"/>
          <w:szCs w:val="20"/>
        </w:rPr>
        <w:t>90002</w:t>
      </w:r>
      <w:r>
        <w:rPr>
          <w:rFonts w:ascii="Tahoma" w:hAnsi="Tahoma" w:cs="Tahoma"/>
          <w:sz w:val="20"/>
          <w:szCs w:val="20"/>
        </w:rPr>
        <w:t xml:space="preserve"> § 6050.</w:t>
      </w:r>
      <w:r w:rsidRPr="00C32ACA">
        <w:rPr>
          <w:rFonts w:ascii="Tahoma" w:hAnsi="Tahoma" w:cs="Tahoma"/>
          <w:sz w:val="20"/>
          <w:szCs w:val="20"/>
        </w:rPr>
        <w:t xml:space="preserve"> </w:t>
      </w:r>
    </w:p>
    <w:p w14:paraId="66056C67" w14:textId="77777777" w:rsidR="00232CBC" w:rsidRPr="00016FEF" w:rsidRDefault="00232CBC">
      <w:pPr>
        <w:pStyle w:val="Akapitzlist"/>
        <w:numPr>
          <w:ilvl w:val="0"/>
          <w:numId w:val="25"/>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w:t>
      </w:r>
      <w:r>
        <w:rPr>
          <w:rFonts w:ascii="Tahoma" w:hAnsi="Tahoma" w:cs="Tahoma"/>
          <w:sz w:val="20"/>
          <w:szCs w:val="20"/>
        </w:rPr>
        <w:t xml:space="preserve">Mechanizm podzielonej płatności nie będzie miał zastosowania przy </w:t>
      </w:r>
      <w:r>
        <w:rPr>
          <w:rFonts w:ascii="Tahoma" w:hAnsi="Tahoma" w:cs="Tahoma"/>
          <w:sz w:val="20"/>
          <w:szCs w:val="20"/>
        </w:rPr>
        <w:lastRenderedPageBreak/>
        <w:t xml:space="preserve">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6CE5CC25" w14:textId="69D9904F" w:rsidR="00E85F3E" w:rsidRPr="005752DA" w:rsidRDefault="00681527">
      <w:pPr>
        <w:pStyle w:val="Akapitzlist"/>
        <w:numPr>
          <w:ilvl w:val="0"/>
          <w:numId w:val="25"/>
        </w:numPr>
        <w:spacing w:after="0" w:line="240" w:lineRule="auto"/>
        <w:ind w:left="360"/>
        <w:jc w:val="both"/>
        <w:rPr>
          <w:rFonts w:ascii="Tahoma" w:hAnsi="Tahoma" w:cs="Tahoma"/>
          <w:sz w:val="20"/>
          <w:szCs w:val="20"/>
        </w:rPr>
      </w:pPr>
      <w:r>
        <w:rPr>
          <w:rFonts w:ascii="Tahoma" w:hAnsi="Tahoma" w:cs="Tahoma"/>
          <w:sz w:val="20"/>
          <w:szCs w:val="20"/>
        </w:rPr>
        <w:t>Określone w ust. 1 w</w:t>
      </w:r>
      <w:r w:rsidR="00232CBC" w:rsidRPr="005752DA">
        <w:rPr>
          <w:rFonts w:ascii="Tahoma" w:hAnsi="Tahoma" w:cs="Tahoma"/>
          <w:sz w:val="20"/>
          <w:szCs w:val="20"/>
        </w:rPr>
        <w:t>ynagrodzeni</w:t>
      </w:r>
      <w:r w:rsidR="00C84DCE" w:rsidRPr="005752DA">
        <w:rPr>
          <w:rFonts w:ascii="Tahoma" w:hAnsi="Tahoma" w:cs="Tahoma"/>
          <w:sz w:val="20"/>
          <w:szCs w:val="20"/>
        </w:rPr>
        <w:t>e</w:t>
      </w:r>
      <w:r>
        <w:rPr>
          <w:rFonts w:ascii="Tahoma" w:hAnsi="Tahoma" w:cs="Tahoma"/>
          <w:sz w:val="20"/>
          <w:szCs w:val="20"/>
        </w:rPr>
        <w:t xml:space="preserve"> ryczałtowe stanowi zapłatę za całość robót w celu osiągniecia oczekiwanego przez Zamawiającego rezultatu. Niedoszacowanie, pominięcie lub brak rozpoz</w:t>
      </w:r>
      <w:r w:rsidR="00011EE2">
        <w:rPr>
          <w:rFonts w:ascii="Tahoma" w:hAnsi="Tahoma" w:cs="Tahoma"/>
          <w:sz w:val="20"/>
          <w:szCs w:val="20"/>
        </w:rPr>
        <w:t>n</w:t>
      </w:r>
      <w:r>
        <w:rPr>
          <w:rFonts w:ascii="Tahoma" w:hAnsi="Tahoma" w:cs="Tahoma"/>
          <w:sz w:val="20"/>
          <w:szCs w:val="20"/>
        </w:rPr>
        <w:t>ania zakresu robót nie może być podstawą do żądania zmiany wynagrodzeni</w:t>
      </w:r>
      <w:r w:rsidR="00011EE2">
        <w:rPr>
          <w:rFonts w:ascii="Tahoma" w:hAnsi="Tahoma" w:cs="Tahoma"/>
          <w:sz w:val="20"/>
          <w:szCs w:val="20"/>
        </w:rPr>
        <w:t xml:space="preserve">a. Wynagrodzenie określone w ust. 1 </w:t>
      </w:r>
      <w:r w:rsidR="00232CBC" w:rsidRPr="005752DA">
        <w:rPr>
          <w:rFonts w:ascii="Tahoma" w:hAnsi="Tahoma" w:cs="Tahoma"/>
          <w:sz w:val="20"/>
          <w:szCs w:val="20"/>
        </w:rPr>
        <w:t xml:space="preserve"> winn</w:t>
      </w:r>
      <w:r w:rsidR="00C84DCE" w:rsidRPr="005752DA">
        <w:rPr>
          <w:rFonts w:ascii="Tahoma" w:hAnsi="Tahoma" w:cs="Tahoma"/>
          <w:sz w:val="20"/>
          <w:szCs w:val="20"/>
        </w:rPr>
        <w:t>o</w:t>
      </w:r>
      <w:r w:rsidR="00232CBC" w:rsidRPr="005752DA">
        <w:rPr>
          <w:rFonts w:ascii="Tahoma" w:hAnsi="Tahoma" w:cs="Tahoma"/>
          <w:sz w:val="20"/>
          <w:szCs w:val="20"/>
        </w:rPr>
        <w:t xml:space="preserve"> zawierać się koszty prac niewymienionych w przedmiarach i Specyfikacji Warunków Zamówienia, a niezbędnych do realizacji zamówienia, takich jak roboty przygotowawcze, porządkowe, zagospodarowanie i zabezpieczenie placu budowy, usunięcia i utylizacji materiału </w:t>
      </w:r>
      <w:r w:rsidR="00232CBC" w:rsidRPr="005752DA">
        <w:rPr>
          <w:rFonts w:ascii="Tahoma" w:hAnsi="Tahoma" w:cs="Tahoma"/>
          <w:sz w:val="20"/>
          <w:szCs w:val="20"/>
        </w:rPr>
        <w:br/>
        <w:t xml:space="preserve">z demontażu, wszelkie koszty utrzymania, transport materiałów, koszty geodezyjne, badań, prób </w:t>
      </w:r>
      <w:r w:rsidR="00232CBC" w:rsidRPr="005752DA">
        <w:rPr>
          <w:rFonts w:ascii="Tahoma" w:hAnsi="Tahoma" w:cs="Tahoma"/>
          <w:sz w:val="20"/>
          <w:szCs w:val="20"/>
        </w:rPr>
        <w:br/>
        <w:t>i sprawdzeń koszty dokumentacji powykonawczej.</w:t>
      </w:r>
    </w:p>
    <w:p w14:paraId="45114CB3" w14:textId="2D2C6BB8" w:rsidR="00E85F3E" w:rsidRPr="005752DA" w:rsidRDefault="00E85F3E">
      <w:pPr>
        <w:pStyle w:val="Akapitzlist"/>
        <w:numPr>
          <w:ilvl w:val="0"/>
          <w:numId w:val="25"/>
        </w:numPr>
        <w:spacing w:after="0" w:line="240" w:lineRule="auto"/>
        <w:ind w:left="360"/>
        <w:jc w:val="both"/>
        <w:rPr>
          <w:rFonts w:ascii="Tahoma" w:hAnsi="Tahoma" w:cs="Tahoma"/>
          <w:sz w:val="20"/>
          <w:szCs w:val="20"/>
        </w:rPr>
      </w:pPr>
      <w:r w:rsidRPr="005752DA">
        <w:rPr>
          <w:rFonts w:ascii="Tahoma" w:hAnsi="Tahoma" w:cs="Tahoma"/>
          <w:sz w:val="20"/>
          <w:szCs w:val="20"/>
        </w:rPr>
        <w:t>Płatność faktury będzie dokonana przelewem przez Zamawiającego z jego konta na rachunek Wykonawcy wskazany na fakturze lub rachunku, w terminie do30 dni kalendarzowych od dnia dostarczenia kompletu dokumentów, o których mowa w ust. 5</w:t>
      </w:r>
      <w:r w:rsidR="008E7E01">
        <w:rPr>
          <w:rFonts w:ascii="Tahoma" w:hAnsi="Tahoma" w:cs="Tahoma"/>
          <w:sz w:val="20"/>
          <w:szCs w:val="20"/>
        </w:rPr>
        <w:t xml:space="preserve"> i 6</w:t>
      </w:r>
      <w:r w:rsidRPr="005752DA">
        <w:rPr>
          <w:rFonts w:ascii="Tahoma" w:hAnsi="Tahoma" w:cs="Tahoma"/>
          <w:sz w:val="20"/>
          <w:szCs w:val="20"/>
        </w:rPr>
        <w:t xml:space="preserve"> niniejszego paragrafu. </w:t>
      </w:r>
    </w:p>
    <w:p w14:paraId="1EBA3129" w14:textId="0E434095" w:rsidR="00E85F3E" w:rsidRPr="005752DA" w:rsidRDefault="00E85F3E">
      <w:pPr>
        <w:pStyle w:val="Akapitzlist"/>
        <w:numPr>
          <w:ilvl w:val="0"/>
          <w:numId w:val="25"/>
        </w:numPr>
        <w:spacing w:after="0" w:line="240" w:lineRule="auto"/>
        <w:ind w:left="360"/>
        <w:jc w:val="both"/>
        <w:rPr>
          <w:rFonts w:ascii="Tahoma" w:hAnsi="Tahoma" w:cs="Tahoma"/>
          <w:sz w:val="20"/>
          <w:szCs w:val="20"/>
        </w:rPr>
      </w:pPr>
      <w:r w:rsidRPr="005752DA">
        <w:rPr>
          <w:rFonts w:ascii="Tahoma" w:hAnsi="Tahoma" w:cs="Tahoma"/>
          <w:sz w:val="20"/>
          <w:szCs w:val="20"/>
        </w:rPr>
        <w:t>Termin zapłaty częściowej liczony będzie od daty dostarczenia Zamawiającemu dokumentów rozliczeniowych, tj.</w:t>
      </w:r>
    </w:p>
    <w:p w14:paraId="67FCAA3D" w14:textId="77777777" w:rsidR="00E85F3E" w:rsidRPr="005752DA" w:rsidRDefault="00E85F3E">
      <w:pPr>
        <w:pStyle w:val="Akapitzlist"/>
        <w:numPr>
          <w:ilvl w:val="0"/>
          <w:numId w:val="59"/>
        </w:numPr>
        <w:spacing w:after="0" w:line="240" w:lineRule="auto"/>
        <w:ind w:left="720" w:hanging="540"/>
        <w:jc w:val="both"/>
        <w:rPr>
          <w:rFonts w:ascii="Tahoma" w:hAnsi="Tahoma" w:cs="Tahoma"/>
          <w:sz w:val="20"/>
          <w:szCs w:val="20"/>
        </w:rPr>
      </w:pPr>
      <w:r w:rsidRPr="005752DA">
        <w:rPr>
          <w:rFonts w:ascii="Tahoma" w:hAnsi="Tahoma" w:cs="Tahoma"/>
          <w:sz w:val="20"/>
          <w:szCs w:val="20"/>
        </w:rPr>
        <w:t>faktury Wykonawcy z naliczonym podatkiem VAT oraz wpisanym numerem NIP Zamawiającego,</w:t>
      </w:r>
    </w:p>
    <w:p w14:paraId="631BD6C7" w14:textId="77777777" w:rsidR="00E85F3E" w:rsidRPr="005752DA" w:rsidRDefault="00E85F3E">
      <w:pPr>
        <w:pStyle w:val="Akapitzlist"/>
        <w:numPr>
          <w:ilvl w:val="0"/>
          <w:numId w:val="59"/>
        </w:numPr>
        <w:spacing w:after="0" w:line="240" w:lineRule="auto"/>
        <w:ind w:left="720" w:hanging="540"/>
        <w:jc w:val="both"/>
        <w:rPr>
          <w:rFonts w:ascii="Tahoma" w:hAnsi="Tahoma" w:cs="Tahoma"/>
          <w:sz w:val="20"/>
          <w:szCs w:val="20"/>
        </w:rPr>
      </w:pPr>
      <w:r w:rsidRPr="005752DA">
        <w:rPr>
          <w:rFonts w:ascii="Tahoma" w:hAnsi="Tahoma" w:cs="Tahoma"/>
          <w:sz w:val="20"/>
          <w:szCs w:val="20"/>
        </w:rPr>
        <w:t xml:space="preserve">protokołu odbioru częściowego, sporządzonego i podpisanego przez osoby upoważnione </w:t>
      </w:r>
      <w:r w:rsidRPr="005752DA">
        <w:rPr>
          <w:rFonts w:ascii="Tahoma" w:hAnsi="Tahoma" w:cs="Tahoma"/>
          <w:sz w:val="20"/>
          <w:szCs w:val="20"/>
        </w:rPr>
        <w:br/>
        <w:t xml:space="preserve">z ramienia Zamawiającego i Wykonawcy potwierdzającego wykonanie części przedmiotu umowy wolnego od wad, </w:t>
      </w:r>
    </w:p>
    <w:p w14:paraId="3E0B6A5B" w14:textId="0ED1C05D" w:rsidR="00E85F3E" w:rsidRPr="005752DA" w:rsidRDefault="00E85F3E">
      <w:pPr>
        <w:pStyle w:val="Akapitzlist"/>
        <w:numPr>
          <w:ilvl w:val="0"/>
          <w:numId w:val="59"/>
        </w:numPr>
        <w:spacing w:after="0" w:line="240" w:lineRule="auto"/>
        <w:ind w:left="720" w:hanging="540"/>
        <w:jc w:val="both"/>
        <w:rPr>
          <w:rFonts w:ascii="Tahoma" w:hAnsi="Tahoma" w:cs="Tahoma"/>
          <w:sz w:val="20"/>
          <w:szCs w:val="20"/>
        </w:rPr>
      </w:pPr>
      <w:r w:rsidRPr="005752DA">
        <w:rPr>
          <w:rFonts w:ascii="Tahoma" w:hAnsi="Tahoma" w:cs="Tahoma"/>
          <w:sz w:val="20"/>
          <w:szCs w:val="20"/>
        </w:rPr>
        <w:t xml:space="preserve">dokumentów określonych w ust. </w:t>
      </w:r>
      <w:r w:rsidR="008E7E01">
        <w:rPr>
          <w:rFonts w:ascii="Tahoma" w:hAnsi="Tahoma" w:cs="Tahoma"/>
          <w:sz w:val="20"/>
          <w:szCs w:val="20"/>
        </w:rPr>
        <w:t>7</w:t>
      </w:r>
      <w:r w:rsidRPr="005752DA">
        <w:rPr>
          <w:rFonts w:ascii="Tahoma" w:hAnsi="Tahoma" w:cs="Tahoma"/>
          <w:sz w:val="20"/>
          <w:szCs w:val="20"/>
        </w:rPr>
        <w:t xml:space="preserve"> niniejszego paragrafu lub oświadczenia Wykonawcy </w:t>
      </w:r>
      <w:r w:rsidRPr="005752DA">
        <w:rPr>
          <w:rFonts w:ascii="Tahoma" w:hAnsi="Tahoma" w:cs="Tahoma"/>
          <w:sz w:val="20"/>
          <w:szCs w:val="20"/>
        </w:rPr>
        <w:br/>
        <w:t>o braku zaangażowania podwykonawców.</w:t>
      </w:r>
    </w:p>
    <w:p w14:paraId="56FC0BA2" w14:textId="77777777" w:rsidR="00E85F3E" w:rsidRPr="005752DA" w:rsidRDefault="00E85F3E">
      <w:pPr>
        <w:widowControl w:val="0"/>
        <w:numPr>
          <w:ilvl w:val="0"/>
          <w:numId w:val="18"/>
        </w:numPr>
        <w:overflowPunct/>
        <w:autoSpaceDE/>
        <w:jc w:val="both"/>
        <w:textAlignment w:val="auto"/>
        <w:rPr>
          <w:rFonts w:ascii="Tahoma" w:hAnsi="Tahoma" w:cs="Tahoma"/>
        </w:rPr>
      </w:pPr>
      <w:r w:rsidRPr="005752DA">
        <w:rPr>
          <w:rFonts w:ascii="Tahoma" w:hAnsi="Tahoma" w:cs="Tahoma"/>
        </w:rPr>
        <w:t>Termin zapłaty faktury końcowej liczony będzie od daty dostarczenia Zamawiającemu dokumentów rozliczeniowych tj.</w:t>
      </w:r>
    </w:p>
    <w:p w14:paraId="1E57393E" w14:textId="77777777" w:rsidR="00E85F3E" w:rsidRPr="005752DA" w:rsidRDefault="00E85F3E">
      <w:pPr>
        <w:numPr>
          <w:ilvl w:val="1"/>
          <w:numId w:val="61"/>
        </w:numPr>
        <w:tabs>
          <w:tab w:val="left" w:pos="709"/>
          <w:tab w:val="left" w:pos="993"/>
        </w:tabs>
        <w:suppressAutoHyphens w:val="0"/>
        <w:overflowPunct/>
        <w:autoSpaceDE/>
        <w:ind w:left="709" w:hanging="567"/>
        <w:jc w:val="both"/>
        <w:textAlignment w:val="auto"/>
        <w:rPr>
          <w:rFonts w:ascii="Tahoma" w:hAnsi="Tahoma" w:cs="Tahoma"/>
        </w:rPr>
      </w:pPr>
      <w:r w:rsidRPr="005752DA">
        <w:rPr>
          <w:rFonts w:ascii="Tahoma" w:hAnsi="Tahoma" w:cs="Tahoma"/>
        </w:rPr>
        <w:t xml:space="preserve">faktury końcowej Wykonawcy z naliczonym podatkiem VAT oraz wpisanym numerem NIP Zamawiającego, </w:t>
      </w:r>
    </w:p>
    <w:p w14:paraId="133BCEE0" w14:textId="77777777" w:rsidR="00E85F3E" w:rsidRPr="005752DA" w:rsidRDefault="00E85F3E">
      <w:pPr>
        <w:numPr>
          <w:ilvl w:val="1"/>
          <w:numId w:val="61"/>
        </w:numPr>
        <w:tabs>
          <w:tab w:val="left" w:pos="709"/>
          <w:tab w:val="num" w:pos="792"/>
          <w:tab w:val="left" w:pos="993"/>
        </w:tabs>
        <w:suppressAutoHyphens w:val="0"/>
        <w:overflowPunct/>
        <w:autoSpaceDE/>
        <w:ind w:left="709" w:hanging="567"/>
        <w:jc w:val="both"/>
        <w:textAlignment w:val="auto"/>
        <w:rPr>
          <w:rFonts w:ascii="Tahoma" w:hAnsi="Tahoma" w:cs="Tahoma"/>
        </w:rPr>
      </w:pPr>
      <w:r w:rsidRPr="005752DA">
        <w:rPr>
          <w:rFonts w:ascii="Tahoma" w:hAnsi="Tahoma" w:cs="Tahoma"/>
        </w:rPr>
        <w:t xml:space="preserve">protokołu odbioru końcowego, sporządzonego i podpisanego przez osoby upoważnione </w:t>
      </w:r>
      <w:r w:rsidRPr="005752DA">
        <w:rPr>
          <w:rFonts w:ascii="Tahoma" w:hAnsi="Tahoma" w:cs="Tahoma"/>
        </w:rPr>
        <w:br/>
        <w:t>z ramienia Zamawiającego i Wykonawcy, potwierdzającego wykonanie przedmiotu umowy wolnego od wad, lub protokołu odbioru końcowego ze stwierdzonymi wadami wraz z pismem Zamawiającego potwierdzającym usunięcie wszystkich wskazanych w protokole wad,</w:t>
      </w:r>
    </w:p>
    <w:p w14:paraId="787C288F" w14:textId="2773DB59" w:rsidR="00E85F3E" w:rsidRPr="005752DA" w:rsidRDefault="00E85F3E">
      <w:pPr>
        <w:numPr>
          <w:ilvl w:val="1"/>
          <w:numId w:val="61"/>
        </w:numPr>
        <w:tabs>
          <w:tab w:val="left" w:pos="709"/>
          <w:tab w:val="num" w:pos="792"/>
          <w:tab w:val="left" w:pos="993"/>
        </w:tabs>
        <w:suppressAutoHyphens w:val="0"/>
        <w:overflowPunct/>
        <w:autoSpaceDE/>
        <w:ind w:left="709" w:hanging="567"/>
        <w:jc w:val="both"/>
        <w:textAlignment w:val="auto"/>
        <w:rPr>
          <w:rFonts w:ascii="Tahoma" w:hAnsi="Tahoma" w:cs="Tahoma"/>
        </w:rPr>
      </w:pPr>
      <w:r w:rsidRPr="005752DA">
        <w:rPr>
          <w:rFonts w:ascii="Tahoma" w:hAnsi="Tahoma" w:cs="Tahoma"/>
        </w:rPr>
        <w:t xml:space="preserve">dokumentów określonych w ust. </w:t>
      </w:r>
      <w:r w:rsidR="008E7E01">
        <w:rPr>
          <w:rFonts w:ascii="Tahoma" w:hAnsi="Tahoma" w:cs="Tahoma"/>
        </w:rPr>
        <w:t>7</w:t>
      </w:r>
      <w:r w:rsidRPr="005752DA">
        <w:rPr>
          <w:rFonts w:ascii="Tahoma" w:hAnsi="Tahoma" w:cs="Tahoma"/>
        </w:rPr>
        <w:t xml:space="preserve"> niniejszego paragrafu lub oświadczenia Wykonawcy o braku zaangażowania podwykonawców.</w:t>
      </w:r>
    </w:p>
    <w:p w14:paraId="4E2CF733" w14:textId="77777777" w:rsidR="00E85F3E" w:rsidRPr="005752DA" w:rsidRDefault="00E85F3E">
      <w:pPr>
        <w:widowControl w:val="0"/>
        <w:numPr>
          <w:ilvl w:val="0"/>
          <w:numId w:val="61"/>
        </w:numPr>
        <w:overflowPunct/>
        <w:autoSpaceDE/>
        <w:jc w:val="both"/>
        <w:textAlignment w:val="auto"/>
        <w:rPr>
          <w:rFonts w:ascii="Tahoma" w:hAnsi="Tahoma" w:cs="Tahoma"/>
        </w:rPr>
      </w:pPr>
      <w:r w:rsidRPr="005752DA">
        <w:rPr>
          <w:rFonts w:ascii="Tahoma" w:hAnsi="Tahoma" w:cs="Tahoma"/>
        </w:rPr>
        <w:t>Warunkiem zapłaty należnego Wykonawcy wynagrodzenia jest uregulowanie przez Wykonawcę wszystkich zobowiązań za prace wykonane przez podwykonawców i przedstawienie Zamawiającemu:</w:t>
      </w:r>
    </w:p>
    <w:p w14:paraId="2E14461B" w14:textId="50522DD2" w:rsidR="00E85F3E" w:rsidRPr="005752DA" w:rsidRDefault="00E85F3E">
      <w:pPr>
        <w:widowControl w:val="0"/>
        <w:numPr>
          <w:ilvl w:val="1"/>
          <w:numId w:val="60"/>
        </w:numPr>
        <w:tabs>
          <w:tab w:val="left" w:pos="709"/>
          <w:tab w:val="left" w:pos="993"/>
        </w:tabs>
        <w:overflowPunct/>
        <w:autoSpaceDE/>
        <w:ind w:left="709" w:hanging="567"/>
        <w:jc w:val="both"/>
        <w:textAlignment w:val="auto"/>
        <w:rPr>
          <w:rFonts w:ascii="Tahoma" w:hAnsi="Tahoma" w:cs="Tahoma"/>
        </w:rPr>
      </w:pPr>
      <w:r w:rsidRPr="005752DA">
        <w:rPr>
          <w:rFonts w:ascii="Tahoma" w:hAnsi="Tahoma" w:cs="Tahoma"/>
        </w:rPr>
        <w:t>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w:t>
      </w:r>
    </w:p>
    <w:p w14:paraId="4CC27CF3" w14:textId="77777777" w:rsidR="00232CBC" w:rsidRPr="005752DA" w:rsidRDefault="00232CBC">
      <w:pPr>
        <w:widowControl w:val="0"/>
        <w:numPr>
          <w:ilvl w:val="0"/>
          <w:numId w:val="61"/>
        </w:numPr>
        <w:overflowPunct/>
        <w:autoSpaceDE/>
        <w:jc w:val="both"/>
        <w:textAlignment w:val="auto"/>
        <w:rPr>
          <w:rFonts w:ascii="Tahoma" w:hAnsi="Tahoma" w:cs="Tahoma"/>
          <w:color w:val="000000"/>
        </w:rPr>
      </w:pPr>
      <w:r w:rsidRPr="005752DA">
        <w:rPr>
          <w:rFonts w:ascii="Tahoma" w:hAnsi="Tahoma" w:cs="Tahoma"/>
        </w:rPr>
        <w:t>Dniem zapłaty jest dzień obciążenia rachunku bankowego Zamawiającego.</w:t>
      </w:r>
    </w:p>
    <w:p w14:paraId="5C405DC0" w14:textId="28A3313D" w:rsidR="00232CBC" w:rsidRPr="005752DA" w:rsidRDefault="00232CBC">
      <w:pPr>
        <w:widowControl w:val="0"/>
        <w:numPr>
          <w:ilvl w:val="0"/>
          <w:numId w:val="61"/>
        </w:numPr>
        <w:overflowPunct/>
        <w:autoSpaceDE/>
        <w:ind w:left="357" w:hanging="357"/>
        <w:jc w:val="both"/>
        <w:textAlignment w:val="auto"/>
        <w:rPr>
          <w:rFonts w:ascii="Tahoma" w:hAnsi="Tahoma" w:cs="Tahoma"/>
          <w:color w:val="000000"/>
        </w:rPr>
      </w:pPr>
      <w:r w:rsidRPr="005752DA">
        <w:rPr>
          <w:rFonts w:ascii="Tahoma" w:hAnsi="Tahoma" w:cs="Tahoma"/>
        </w:rPr>
        <w:t xml:space="preserve">Termin zapłaty Wykonawcy należności wynikającej z przedkładanych faktur </w:t>
      </w:r>
      <w:r w:rsidRPr="005752DA">
        <w:rPr>
          <w:rFonts w:ascii="Tahoma" w:hAnsi="Tahoma" w:cs="Tahoma"/>
          <w:bCs/>
        </w:rPr>
        <w:t xml:space="preserve">wynosi do 30 dni </w:t>
      </w:r>
      <w:r w:rsidRPr="005752DA">
        <w:rPr>
          <w:rFonts w:ascii="Tahoma" w:hAnsi="Tahoma" w:cs="Tahoma"/>
        </w:rPr>
        <w:t xml:space="preserve">od daty wpływu faktury do siedziby Zamawiającego, przy czym zapłata pierwszej i drugiej transzy dofinansowania nastąpi zgodnie z zapisami Wstępnej Promesy/Promesy. </w:t>
      </w:r>
    </w:p>
    <w:p w14:paraId="01EAE289" w14:textId="77777777" w:rsidR="00232CBC" w:rsidRPr="005752DA" w:rsidRDefault="00232CBC">
      <w:pPr>
        <w:widowControl w:val="0"/>
        <w:numPr>
          <w:ilvl w:val="0"/>
          <w:numId w:val="61"/>
        </w:numPr>
        <w:overflowPunct/>
        <w:autoSpaceDE/>
        <w:ind w:left="357" w:hanging="357"/>
        <w:jc w:val="both"/>
        <w:textAlignment w:val="auto"/>
        <w:rPr>
          <w:rFonts w:ascii="Tahoma" w:hAnsi="Tahoma" w:cs="Tahoma"/>
          <w:color w:val="000000"/>
        </w:rPr>
      </w:pPr>
      <w:r w:rsidRPr="005752DA">
        <w:rPr>
          <w:rFonts w:ascii="Tahoma" w:hAnsi="Tahoma" w:cs="Tahoma"/>
        </w:rPr>
        <w:t>Zamawiający jest uprawniony do żądania i uzyskania od Wykonawcy niezwłocznie wyjaśnień w przypadku wątpliwości dotyczących dokumentów składanych wraz z wnioskiem o płatność.</w:t>
      </w:r>
    </w:p>
    <w:p w14:paraId="2B014117" w14:textId="77777777" w:rsidR="00232CBC" w:rsidRPr="005752DA" w:rsidRDefault="00232CBC">
      <w:pPr>
        <w:widowControl w:val="0"/>
        <w:numPr>
          <w:ilvl w:val="0"/>
          <w:numId w:val="61"/>
        </w:numPr>
        <w:overflowPunct/>
        <w:autoSpaceDE/>
        <w:ind w:left="357" w:hanging="357"/>
        <w:jc w:val="both"/>
        <w:textAlignment w:val="auto"/>
        <w:rPr>
          <w:rFonts w:ascii="Tahoma" w:hAnsi="Tahoma" w:cs="Tahoma"/>
          <w:color w:val="000000"/>
        </w:rPr>
      </w:pPr>
      <w:r w:rsidRPr="005752DA">
        <w:rPr>
          <w:rFonts w:ascii="Tahoma" w:hAnsi="Tahoma" w:cs="Tahoma"/>
        </w:rPr>
        <w:t>Zamawiający nie będzie udzielał Wykonawcy zaliczek na poczet wykonania zamówienia.</w:t>
      </w:r>
    </w:p>
    <w:p w14:paraId="6A2AE659" w14:textId="77777777" w:rsidR="00232CBC" w:rsidRPr="005752DA" w:rsidRDefault="00232CBC">
      <w:pPr>
        <w:widowControl w:val="0"/>
        <w:numPr>
          <w:ilvl w:val="0"/>
          <w:numId w:val="61"/>
        </w:numPr>
        <w:overflowPunct/>
        <w:autoSpaceDE/>
        <w:ind w:left="357" w:hanging="357"/>
        <w:jc w:val="both"/>
        <w:textAlignment w:val="auto"/>
        <w:rPr>
          <w:rFonts w:ascii="Tahoma" w:hAnsi="Tahoma" w:cs="Tahoma"/>
          <w:color w:val="000000"/>
        </w:rPr>
      </w:pPr>
      <w:r w:rsidRPr="005752DA">
        <w:rPr>
          <w:rFonts w:ascii="Tahoma" w:hAnsi="Tahoma" w:cs="Tahoma"/>
        </w:rPr>
        <w:t>Faktura/rachunek powinna być wystawiona w następujący sposób:</w:t>
      </w:r>
    </w:p>
    <w:p w14:paraId="0AD3D0C2" w14:textId="77777777" w:rsidR="00232CBC" w:rsidRPr="005752DA" w:rsidRDefault="00232CBC" w:rsidP="00232CBC">
      <w:pPr>
        <w:widowControl w:val="0"/>
        <w:overflowPunct/>
        <w:autoSpaceDE/>
        <w:ind w:left="748" w:hanging="348"/>
        <w:jc w:val="both"/>
        <w:textAlignment w:val="auto"/>
        <w:rPr>
          <w:rFonts w:ascii="Tahoma" w:hAnsi="Tahoma" w:cs="Tahoma"/>
        </w:rPr>
      </w:pPr>
      <w:r w:rsidRPr="005752DA">
        <w:rPr>
          <w:rFonts w:ascii="Tahoma" w:hAnsi="Tahoma" w:cs="Tahoma"/>
        </w:rPr>
        <w:t>Nabywca: Gmina Mszana ul. 1 Maja 81, 44-325 Mszana, NIP:</w:t>
      </w:r>
      <w:r w:rsidRPr="005752DA">
        <w:t xml:space="preserve"> </w:t>
      </w:r>
      <w:r w:rsidRPr="005752DA">
        <w:rPr>
          <w:rFonts w:ascii="Tahoma" w:hAnsi="Tahoma" w:cs="Tahoma"/>
        </w:rPr>
        <w:t>647-17-73-271</w:t>
      </w:r>
    </w:p>
    <w:p w14:paraId="7AFC4F95" w14:textId="77777777" w:rsidR="00232CBC" w:rsidRPr="005752DA" w:rsidRDefault="00232CBC" w:rsidP="00232CBC">
      <w:pPr>
        <w:widowControl w:val="0"/>
        <w:overflowPunct/>
        <w:autoSpaceDE/>
        <w:ind w:left="748" w:hanging="348"/>
        <w:jc w:val="both"/>
        <w:textAlignment w:val="auto"/>
        <w:rPr>
          <w:rFonts w:ascii="Tahoma" w:hAnsi="Tahoma" w:cs="Tahoma"/>
        </w:rPr>
      </w:pPr>
      <w:r w:rsidRPr="005752DA">
        <w:rPr>
          <w:rFonts w:ascii="Tahoma" w:hAnsi="Tahoma" w:cs="Tahoma"/>
        </w:rPr>
        <w:t>Odbiorca: Urząd Gminy, ul. 1 Maja 81, 44-325 Mszana.</w:t>
      </w:r>
    </w:p>
    <w:p w14:paraId="4846ACD9" w14:textId="77777777" w:rsidR="005752DA" w:rsidRPr="005752DA" w:rsidRDefault="00232CBC">
      <w:pPr>
        <w:pStyle w:val="Akapitzlist"/>
        <w:widowControl w:val="0"/>
        <w:numPr>
          <w:ilvl w:val="0"/>
          <w:numId w:val="61"/>
        </w:numPr>
        <w:spacing w:after="240" w:line="240" w:lineRule="auto"/>
        <w:ind w:left="357" w:hanging="357"/>
        <w:jc w:val="both"/>
        <w:rPr>
          <w:rFonts w:ascii="Tahoma" w:hAnsi="Tahoma" w:cs="Tahoma"/>
          <w:sz w:val="20"/>
          <w:szCs w:val="20"/>
        </w:rPr>
      </w:pPr>
      <w:r w:rsidRPr="005752DA">
        <w:rPr>
          <w:rFonts w:ascii="Tahoma" w:hAnsi="Tahoma" w:cs="Tahoma"/>
          <w:sz w:val="20"/>
          <w:szCs w:val="20"/>
        </w:rPr>
        <w:t>Wykonawca ma prawo złożyć ustrukturyzowaną fakturę elektroniczną oraz ustrukturyzowane faktury korygujące za pośrednictwem Platformy Elektronicznego fakturowania.</w:t>
      </w:r>
    </w:p>
    <w:p w14:paraId="791404D1" w14:textId="130BD713" w:rsidR="00232CBC" w:rsidRPr="005752DA" w:rsidRDefault="00232CBC">
      <w:pPr>
        <w:pStyle w:val="Akapitzlist"/>
        <w:widowControl w:val="0"/>
        <w:numPr>
          <w:ilvl w:val="0"/>
          <w:numId w:val="61"/>
        </w:numPr>
        <w:spacing w:after="240" w:line="240" w:lineRule="auto"/>
        <w:ind w:left="357" w:hanging="357"/>
        <w:jc w:val="both"/>
        <w:rPr>
          <w:rFonts w:ascii="Tahoma" w:hAnsi="Tahoma" w:cs="Tahoma"/>
          <w:sz w:val="20"/>
          <w:szCs w:val="20"/>
        </w:rPr>
      </w:pPr>
      <w:r w:rsidRPr="005752DA">
        <w:rPr>
          <w:rFonts w:ascii="Tahoma" w:hAnsi="Tahoma" w:cs="Tahoma"/>
          <w:sz w:val="20"/>
          <w:szCs w:val="20"/>
        </w:rPr>
        <w:t>W przypadku, gdy Wykonawca będzie wysyłał ustrukturyzowane faktury elektroniczne do zamawiającego za pośrednictwem platformy:</w:t>
      </w:r>
    </w:p>
    <w:p w14:paraId="1009C801" w14:textId="77777777" w:rsidR="00232CBC" w:rsidRPr="005752DA" w:rsidRDefault="00232CBC">
      <w:pPr>
        <w:pStyle w:val="Akapitzlist"/>
        <w:widowControl w:val="0"/>
        <w:numPr>
          <w:ilvl w:val="1"/>
          <w:numId w:val="41"/>
        </w:numPr>
        <w:spacing w:after="0" w:line="240" w:lineRule="auto"/>
        <w:ind w:hanging="578"/>
        <w:jc w:val="both"/>
        <w:rPr>
          <w:rFonts w:ascii="Tahoma" w:hAnsi="Tahoma" w:cs="Tahoma"/>
          <w:sz w:val="20"/>
          <w:szCs w:val="20"/>
        </w:rPr>
      </w:pPr>
      <w:r w:rsidRPr="005752DA">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5752DA">
        <w:rPr>
          <w:rFonts w:ascii="Tahoma" w:hAnsi="Tahoma" w:cs="Tahoma"/>
          <w:sz w:val="20"/>
          <w:szCs w:val="20"/>
        </w:rPr>
        <w:br/>
        <w:t xml:space="preserve">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w:t>
      </w:r>
      <w:r w:rsidRPr="005752DA">
        <w:rPr>
          <w:rFonts w:ascii="Tahoma" w:hAnsi="Tahoma" w:cs="Tahoma"/>
          <w:sz w:val="20"/>
          <w:szCs w:val="20"/>
        </w:rPr>
        <w:lastRenderedPageBreak/>
        <w:t>elektronicznych,</w:t>
      </w:r>
    </w:p>
    <w:p w14:paraId="624A8E6D" w14:textId="77777777" w:rsidR="00232CBC" w:rsidRPr="005752DA" w:rsidRDefault="00232CBC" w:rsidP="008E7E01">
      <w:pPr>
        <w:pStyle w:val="Akapitzlist"/>
        <w:numPr>
          <w:ilvl w:val="0"/>
          <w:numId w:val="62"/>
        </w:numPr>
        <w:spacing w:after="240" w:line="240" w:lineRule="auto"/>
        <w:jc w:val="both"/>
        <w:rPr>
          <w:rFonts w:ascii="Tahoma" w:hAnsi="Tahoma" w:cs="Tahoma"/>
          <w:sz w:val="20"/>
          <w:szCs w:val="20"/>
        </w:rPr>
      </w:pPr>
      <w:r w:rsidRPr="005752DA">
        <w:rPr>
          <w:rFonts w:ascii="Tahoma" w:hAnsi="Tahoma" w:cs="Tahoma"/>
          <w:sz w:val="20"/>
          <w:szCs w:val="20"/>
        </w:rPr>
        <w:t xml:space="preserve">Zamawiający udostępnia adres strony internetowej </w:t>
      </w:r>
      <w:r w:rsidRPr="005752DA">
        <w:rPr>
          <w:rFonts w:ascii="Tahoma" w:hAnsi="Tahoma" w:cs="Tahoma"/>
          <w:bCs/>
          <w:sz w:val="20"/>
          <w:szCs w:val="20"/>
        </w:rPr>
        <w:t>https://pefexpert.pl do odbierania od wykonawcy ustrukturyzowanych dokumentów elektronicznych oraz innych ustrukturyzowanych dokumentów elektronicznych związanych z realizacją zamówienia publicznego przesyłanych za pośrednictwem platformy, nr PEPPOL: 6472543969</w:t>
      </w:r>
    </w:p>
    <w:p w14:paraId="6146D10D" w14:textId="77777777" w:rsidR="00232CBC" w:rsidRPr="002023D2" w:rsidRDefault="00232CBC" w:rsidP="00232CBC">
      <w:pPr>
        <w:pStyle w:val="Nagwek3"/>
      </w:pPr>
      <w:r>
        <w:t>O</w:t>
      </w:r>
      <w:r w:rsidRPr="002023D2">
        <w:t>dbior</w:t>
      </w:r>
      <w:r>
        <w:t>y</w:t>
      </w:r>
    </w:p>
    <w:p w14:paraId="74CEB750" w14:textId="77777777" w:rsidR="00232CBC" w:rsidRPr="002023D2" w:rsidRDefault="00232CBC" w:rsidP="00232CBC">
      <w:pPr>
        <w:pStyle w:val="Nagwek4"/>
        <w:spacing w:after="120"/>
      </w:pPr>
      <w:r w:rsidRPr="002023D2">
        <w:t xml:space="preserve">§ </w:t>
      </w:r>
      <w:r>
        <w:t>7</w:t>
      </w:r>
    </w:p>
    <w:p w14:paraId="6AF0CB92" w14:textId="77777777" w:rsidR="001E1E44" w:rsidRPr="00224E02" w:rsidRDefault="001E1E44">
      <w:pPr>
        <w:numPr>
          <w:ilvl w:val="0"/>
          <w:numId w:val="42"/>
        </w:numPr>
        <w:suppressAutoHyphens w:val="0"/>
        <w:overflowPunct/>
        <w:autoSpaceDE/>
        <w:ind w:left="360"/>
        <w:jc w:val="both"/>
        <w:textAlignment w:val="auto"/>
        <w:rPr>
          <w:rFonts w:ascii="Tahoma" w:hAnsi="Tahoma" w:cs="Tahoma"/>
        </w:rPr>
      </w:pPr>
      <w:r w:rsidRPr="00224E02">
        <w:rPr>
          <w:rFonts w:ascii="Tahoma" w:hAnsi="Tahoma" w:cs="Tahoma"/>
        </w:rPr>
        <w:t xml:space="preserve">Strony ustalają następujące formy rozliczeń i płatności za roboty: </w:t>
      </w:r>
    </w:p>
    <w:p w14:paraId="0A51DA58" w14:textId="77777777" w:rsidR="001E1E44" w:rsidRPr="00224E02" w:rsidRDefault="001E1E44">
      <w:pPr>
        <w:pStyle w:val="Akapitzlist"/>
        <w:numPr>
          <w:ilvl w:val="0"/>
          <w:numId w:val="58"/>
        </w:numPr>
        <w:spacing w:after="0" w:line="240" w:lineRule="auto"/>
        <w:ind w:hanging="540"/>
        <w:jc w:val="both"/>
        <w:rPr>
          <w:rFonts w:ascii="Tahoma" w:hAnsi="Tahoma" w:cs="Tahoma"/>
          <w:sz w:val="20"/>
          <w:szCs w:val="20"/>
        </w:rPr>
      </w:pPr>
      <w:bookmarkStart w:id="0" w:name="_Hlk114049654"/>
      <w:r w:rsidRPr="00224E02">
        <w:rPr>
          <w:rFonts w:ascii="Tahoma" w:hAnsi="Tahoma" w:cs="Tahoma"/>
          <w:sz w:val="20"/>
          <w:szCs w:val="20"/>
        </w:rPr>
        <w:t>rozliczenie robót częściowych będzie odbywało się fakturami częściowymi na podstawie protokołu (protokołów) odbioru częściowego,</w:t>
      </w:r>
    </w:p>
    <w:p w14:paraId="621D281F" w14:textId="0308F955" w:rsidR="001E1E44" w:rsidRPr="00224E02" w:rsidRDefault="001E1E44">
      <w:pPr>
        <w:pStyle w:val="Akapitzlist"/>
        <w:numPr>
          <w:ilvl w:val="0"/>
          <w:numId w:val="58"/>
        </w:numPr>
        <w:spacing w:after="0" w:line="240" w:lineRule="auto"/>
        <w:ind w:hanging="540"/>
        <w:jc w:val="both"/>
        <w:rPr>
          <w:rFonts w:ascii="Tahoma" w:hAnsi="Tahoma" w:cs="Tahoma"/>
          <w:sz w:val="20"/>
          <w:szCs w:val="20"/>
        </w:rPr>
      </w:pPr>
      <w:r w:rsidRPr="00224E02">
        <w:rPr>
          <w:rFonts w:ascii="Tahoma" w:hAnsi="Tahoma" w:cs="Tahoma"/>
          <w:sz w:val="20"/>
          <w:szCs w:val="20"/>
        </w:rPr>
        <w:t>rozliczenie końcowe przedmiotu umowy nastąpi na podstawie protokołu odbioru końcowego przedmiotu umowy wolnego od wad, data podpisania protokołu odbioru końcowego przez Zamawiającego jest datą zakończenia realizacji przedmiotu zamówienia.</w:t>
      </w:r>
    </w:p>
    <w:p w14:paraId="13991E08" w14:textId="77777777" w:rsidR="001E1E44" w:rsidRPr="00224E02" w:rsidRDefault="001E1E44">
      <w:pPr>
        <w:pStyle w:val="Akapitzlist"/>
        <w:numPr>
          <w:ilvl w:val="0"/>
          <w:numId w:val="58"/>
        </w:numPr>
        <w:spacing w:after="0" w:line="240" w:lineRule="auto"/>
        <w:ind w:hanging="540"/>
        <w:jc w:val="both"/>
        <w:rPr>
          <w:rFonts w:ascii="Tahoma" w:hAnsi="Tahoma" w:cs="Tahoma"/>
          <w:sz w:val="20"/>
          <w:szCs w:val="20"/>
        </w:rPr>
      </w:pPr>
      <w:r w:rsidRPr="00224E02">
        <w:rPr>
          <w:rFonts w:ascii="Tahoma" w:hAnsi="Tahoma" w:cs="Tahoma"/>
          <w:sz w:val="20"/>
          <w:szCs w:val="20"/>
        </w:rPr>
        <w:t>w przypadku odbioru przedmiotu umowy ze stwierdzonymi w protokole odbioru wadami istotnymi lub usterkami, rozliczenie końcowe nastąpi dopiero po usunięciu wszystkich stwierdzonych wad/usterek.</w:t>
      </w:r>
    </w:p>
    <w:bookmarkEnd w:id="0"/>
    <w:p w14:paraId="7B595C67" w14:textId="40B151CA" w:rsidR="001E1E44" w:rsidRPr="00224E02" w:rsidRDefault="001E1E44">
      <w:pPr>
        <w:pStyle w:val="Akapitzlist"/>
        <w:numPr>
          <w:ilvl w:val="0"/>
          <w:numId w:val="42"/>
        </w:numPr>
        <w:tabs>
          <w:tab w:val="clear" w:pos="720"/>
          <w:tab w:val="num" w:pos="426"/>
        </w:tabs>
        <w:spacing w:after="0" w:line="240" w:lineRule="auto"/>
        <w:ind w:left="357" w:hanging="357"/>
        <w:contextualSpacing w:val="0"/>
        <w:jc w:val="both"/>
        <w:rPr>
          <w:rFonts w:ascii="Tahoma" w:hAnsi="Tahoma" w:cs="Tahoma"/>
          <w:sz w:val="20"/>
          <w:szCs w:val="20"/>
        </w:rPr>
      </w:pPr>
      <w:r w:rsidRPr="00224E02">
        <w:rPr>
          <w:rFonts w:ascii="Tahoma" w:hAnsi="Tahoma" w:cs="Tahoma"/>
          <w:sz w:val="20"/>
          <w:szCs w:val="20"/>
        </w:rPr>
        <w:t>Rozliczenie robót będzie odbywało się fakturami częściowymi, nie częściej niż raz w miesiącu.</w:t>
      </w:r>
    </w:p>
    <w:p w14:paraId="01532638" w14:textId="77777777" w:rsidR="00232CBC" w:rsidRPr="001B25AD" w:rsidRDefault="00232CBC">
      <w:pPr>
        <w:numPr>
          <w:ilvl w:val="0"/>
          <w:numId w:val="42"/>
        </w:numPr>
        <w:suppressAutoHyphens w:val="0"/>
        <w:overflowPunct/>
        <w:autoSpaceDE/>
        <w:ind w:left="360"/>
        <w:jc w:val="both"/>
        <w:textAlignment w:val="auto"/>
        <w:rPr>
          <w:rFonts w:ascii="Tahoma" w:hAnsi="Tahoma" w:cs="Tahoma"/>
        </w:rPr>
      </w:pPr>
      <w:r w:rsidRPr="001B25AD">
        <w:rPr>
          <w:rFonts w:ascii="Tahoma" w:hAnsi="Tahoma" w:cs="Tahoma"/>
        </w:rPr>
        <w:t>Odbiorom częściowym będą podlegały roboty częściowo wykonane, z tym że odbiór tych robót przez Zamawiającego nastąpi w terminie, nie dłuższym niż 7 dni roboczych od daty zgłoszenia oraz przedłożenia na żądanie Zamawiającego wszelkich niezbędnych dokumentów pozwalających ocenić zakres rzeczowy i jakościowy odbieranych robót.</w:t>
      </w:r>
      <w:r>
        <w:rPr>
          <w:rFonts w:ascii="Tahoma" w:hAnsi="Tahoma" w:cs="Tahoma"/>
        </w:rPr>
        <w:t xml:space="preserve"> </w:t>
      </w:r>
    </w:p>
    <w:p w14:paraId="49404F28" w14:textId="43298DE7" w:rsidR="00A37CF7" w:rsidRPr="00A37CF7" w:rsidRDefault="00232CBC">
      <w:pPr>
        <w:pStyle w:val="Akapitzlist"/>
        <w:numPr>
          <w:ilvl w:val="0"/>
          <w:numId w:val="42"/>
        </w:numPr>
        <w:tabs>
          <w:tab w:val="clear" w:pos="720"/>
          <w:tab w:val="left" w:pos="360"/>
          <w:tab w:val="num" w:pos="426"/>
          <w:tab w:val="left" w:pos="993"/>
          <w:tab w:val="left" w:pos="1134"/>
        </w:tabs>
        <w:spacing w:line="240" w:lineRule="auto"/>
        <w:ind w:left="357" w:hanging="357"/>
        <w:jc w:val="both"/>
        <w:rPr>
          <w:rFonts w:ascii="Tahoma" w:hAnsi="Tahoma" w:cs="Tahoma"/>
          <w:sz w:val="20"/>
          <w:szCs w:val="20"/>
        </w:rPr>
      </w:pPr>
      <w:r w:rsidRPr="00A37CF7">
        <w:rPr>
          <w:rFonts w:ascii="Tahoma" w:hAnsi="Tahoma" w:cs="Tahoma"/>
          <w:sz w:val="20"/>
          <w:szCs w:val="20"/>
        </w:rPr>
        <w:t>Odbiory robót zanikowych lub ulegających zakryciu będą następowały na podstawie wpisu do dziennika budowy poprzedzonym zgłoszeniem w terminie do 2 dni od daty zgłoszenia.</w:t>
      </w:r>
    </w:p>
    <w:p w14:paraId="5CE98031" w14:textId="01CDA505" w:rsidR="00232CBC" w:rsidRPr="00A37CF7" w:rsidRDefault="00232CBC">
      <w:pPr>
        <w:pStyle w:val="Akapitzlist"/>
        <w:numPr>
          <w:ilvl w:val="0"/>
          <w:numId w:val="42"/>
        </w:numPr>
        <w:tabs>
          <w:tab w:val="clear" w:pos="720"/>
          <w:tab w:val="left" w:pos="360"/>
          <w:tab w:val="num" w:pos="426"/>
          <w:tab w:val="left" w:pos="993"/>
          <w:tab w:val="left" w:pos="1134"/>
        </w:tabs>
        <w:spacing w:after="0" w:line="240" w:lineRule="auto"/>
        <w:ind w:left="357" w:hanging="357"/>
        <w:contextualSpacing w:val="0"/>
        <w:jc w:val="both"/>
        <w:rPr>
          <w:rFonts w:ascii="Tahoma" w:hAnsi="Tahoma" w:cs="Tahoma"/>
          <w:sz w:val="20"/>
          <w:szCs w:val="20"/>
        </w:rPr>
      </w:pPr>
      <w:r w:rsidRPr="00A37CF7">
        <w:rPr>
          <w:rFonts w:ascii="Tahoma" w:hAnsi="Tahoma" w:cs="Tahoma"/>
          <w:sz w:val="20"/>
          <w:szCs w:val="20"/>
        </w:rPr>
        <w:t>Załącznikiem do odbioru końcowego jest kompletna inwentaryzacja geodezyjna powykonawcza sporządzona  w 2 egz. oraz informacja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p>
    <w:p w14:paraId="04E7B3BE" w14:textId="55C19487" w:rsidR="00232CBC" w:rsidRPr="00ED7083" w:rsidRDefault="00232CBC">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Podstawą przeprowadzenia odbioru częściowego </w:t>
      </w:r>
      <w:r w:rsidR="0005690C">
        <w:rPr>
          <w:rFonts w:ascii="Tahoma" w:hAnsi="Tahoma" w:cs="Tahoma"/>
        </w:rPr>
        <w:t>będzie zgłoszenie gotowości do odbioru w formie pisemnej, a odbioru</w:t>
      </w:r>
      <w:r w:rsidRPr="00ED7083">
        <w:rPr>
          <w:rFonts w:ascii="Tahoma" w:hAnsi="Tahoma" w:cs="Tahoma"/>
        </w:rPr>
        <w:t xml:space="preserve"> końcowego poprzez złożenie odrębnego pisma.</w:t>
      </w:r>
    </w:p>
    <w:p w14:paraId="47E72EA1" w14:textId="62B1FB30" w:rsidR="00232CBC" w:rsidRPr="00ED7083" w:rsidRDefault="00232CBC">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Odbiorów częściowych i odbioru końcowego Zamawiający dokona komisyjnie z udziałem upoważnionych przedstawicieli Zamawiającego i Wykonawcy, w tym inspektora nadzoru, oraz kierownika </w:t>
      </w:r>
      <w:r w:rsidR="00224E02">
        <w:rPr>
          <w:rFonts w:ascii="Tahoma" w:hAnsi="Tahoma" w:cs="Tahoma"/>
        </w:rPr>
        <w:t>budowy</w:t>
      </w:r>
      <w:r w:rsidRPr="00ED7083">
        <w:rPr>
          <w:rFonts w:ascii="Tahoma" w:hAnsi="Tahoma" w:cs="Tahoma"/>
        </w:rPr>
        <w:t>.</w:t>
      </w:r>
    </w:p>
    <w:p w14:paraId="0AF4AF95" w14:textId="68466132" w:rsidR="00232CBC" w:rsidRPr="00ED7083" w:rsidRDefault="00232CBC">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Zamawiający w terminie do 14 dni, licząc od daty pisemnego zgłoszenia o zakończeniu robót przez wykonawcę gotowości do odbioru końcowego (poprzez przesłanie Zamawiającemu pisma, </w:t>
      </w:r>
      <w:r w:rsidRPr="00ED7083">
        <w:rPr>
          <w:rFonts w:ascii="Tahoma" w:hAnsi="Tahoma" w:cs="Tahoma"/>
        </w:rPr>
        <w:br/>
        <w:t xml:space="preserve">o  którym mowa w ust. </w:t>
      </w:r>
      <w:r w:rsidR="008E7E01">
        <w:rPr>
          <w:rFonts w:ascii="Tahoma" w:hAnsi="Tahoma" w:cs="Tahoma"/>
        </w:rPr>
        <w:t>6</w:t>
      </w:r>
      <w:r w:rsidRPr="00ED7083">
        <w:rPr>
          <w:rFonts w:ascii="Tahoma" w:hAnsi="Tahoma" w:cs="Tahoma"/>
        </w:rPr>
        <w:t xml:space="preserve"> niniejszego paragrafu) rozpocznie czynności odbioru. Zakończenie czynności odbioru winno nastąpić najpóźniej 14 dnia, licząc od dnia ich rozpoczęcia. </w:t>
      </w:r>
      <w:r w:rsidRPr="00ED7083">
        <w:rPr>
          <w:rFonts w:ascii="Tahoma" w:hAnsi="Tahoma" w:cs="Tahoma"/>
        </w:rPr>
        <w:br/>
        <w:t>W czynnościach odbioru powinni uczestniczyć również przedstawiciele Wykonawcy oraz jednostek których udział nakazują odrębne przepisy.</w:t>
      </w:r>
    </w:p>
    <w:p w14:paraId="6800997B" w14:textId="77777777" w:rsidR="00232CBC" w:rsidRPr="00ED7083" w:rsidRDefault="00232CBC">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Wykonawca wraz ze zgłoszeniem zakończenia robót  przekaże Zamawiającemu wszystkie wymagane Prawem budowlanym dokumenty w zakresie objętym umową, a w szczególności: świadectwa jakości, certyfikaty oraz świadectwa wykonanych prób i atesty, a także dokumentację wraz ze wszystkimi wymaganymi </w:t>
      </w:r>
      <w:proofErr w:type="spellStart"/>
      <w:r w:rsidRPr="00ED7083">
        <w:rPr>
          <w:rFonts w:ascii="Tahoma" w:hAnsi="Tahoma" w:cs="Tahoma"/>
        </w:rPr>
        <w:t>dopuszczeniami</w:t>
      </w:r>
      <w:proofErr w:type="spellEnd"/>
      <w:r w:rsidRPr="00ED7083">
        <w:rPr>
          <w:rFonts w:ascii="Tahoma" w:hAnsi="Tahoma" w:cs="Tahoma"/>
        </w:rPr>
        <w:t xml:space="preserve"> i oświadczeniami oraz potwierdzeniem zlecenia dokumentacji geodezyjnej powykonawczej potwierdzonej przez Wydział Geodezji Starostwa Powiatowego. Nie przedłożenie kompletnej dokumentacji, o której mowa w zdaniu poprzedzającym oraz w ust. 4 niniejszego paragrafu, stanowi podstawę do odmowy dokonania odbioru z przyczyn leżących po stronie Wykonawcy.</w:t>
      </w:r>
    </w:p>
    <w:p w14:paraId="7A0CDFEB" w14:textId="77777777" w:rsidR="00232CBC" w:rsidRPr="00ED7083" w:rsidRDefault="00232CBC">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Wykonawca przeprowadzi przed odbiorami na własny koszt przewidziane przepisami próby </w:t>
      </w:r>
      <w:r w:rsidRPr="00ED7083">
        <w:rPr>
          <w:rFonts w:ascii="Tahoma" w:hAnsi="Tahoma" w:cs="Tahoma"/>
        </w:rPr>
        <w:br/>
        <w:t>i sprawdzenia techniczne. O terminach ich przeprowadzenia Wykonawca zawiadomi zamawiającego, nie później niż na 7 dni przed terminem wyznaczonym do dokonania prób i sprawdzeń. Próby szczelności będą przeprowadzone z udziałem Zamawiającego w osobie inspektora nadzoru.</w:t>
      </w:r>
    </w:p>
    <w:p w14:paraId="5AF72B36" w14:textId="77777777" w:rsidR="00232CBC" w:rsidRPr="00ED7083" w:rsidRDefault="00232CBC">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 czynności odbioru zostanie sporządzony protokół, który zawierać będzie wszystkie ustalenia </w:t>
      </w:r>
      <w:r w:rsidRPr="00ED7083">
        <w:rPr>
          <w:rFonts w:ascii="Tahoma" w:hAnsi="Tahoma" w:cs="Tahoma"/>
        </w:rPr>
        <w:br/>
        <w:t>i zalecenia poczynione podczas odbioru, w szczególności w protokole tym Zamawiający wyznaczy Wykonawcy termin usunięcia ewentualnych wad i usterek stwierdzonych podczas odbioru.</w:t>
      </w:r>
    </w:p>
    <w:p w14:paraId="5741A5BC" w14:textId="77777777" w:rsidR="00232CBC" w:rsidRPr="00EA0E6C" w:rsidRDefault="00232CBC">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 xml:space="preserve">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w:t>
      </w:r>
      <w:r w:rsidRPr="00EA0E6C">
        <w:rPr>
          <w:rFonts w:ascii="Tahoma" w:hAnsi="Tahoma" w:cs="Tahoma"/>
        </w:rPr>
        <w:lastRenderedPageBreak/>
        <w:t>zawiadomienia Zamawiającego o usunięciu wad oraz do zgłoszenia gotowości do odbioru przedmiotu umowy wolnego od wad.</w:t>
      </w:r>
    </w:p>
    <w:p w14:paraId="0C800573" w14:textId="77777777" w:rsidR="00232CBC" w:rsidRPr="00EA0E6C" w:rsidRDefault="00232CBC">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Zamawiającemu przysługują następujące uprawnienia:</w:t>
      </w:r>
    </w:p>
    <w:p w14:paraId="265DD2B0" w14:textId="77777777" w:rsidR="00232CBC" w:rsidRPr="00572BD9" w:rsidRDefault="00232CBC">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14:paraId="78686F78" w14:textId="77777777" w:rsidR="00232CBC" w:rsidRPr="00572BD9" w:rsidRDefault="00232CBC">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 xml:space="preserve">jeżeli wady nie dają się usunąć i umożliwiają użytkowanie przedmiotu umowy zgodnie  </w:t>
      </w:r>
      <w:r w:rsidRPr="00572BD9">
        <w:rPr>
          <w:rFonts w:ascii="Tahoma" w:hAnsi="Tahoma" w:cs="Tahoma"/>
          <w:sz w:val="20"/>
          <w:szCs w:val="20"/>
        </w:rPr>
        <w:br/>
        <w:t>z przeznaczeniem, Zamawiający może obniżyć wynagrodzenie Wykonawcy odpowiednio do utraconej wartości użytkowej, estetycznej i technicznej lub potrącić należność z zabezpieczenia należytego wykonania umowy oraz usunięcia wad i usterek.</w:t>
      </w:r>
    </w:p>
    <w:p w14:paraId="59893E03" w14:textId="77777777" w:rsidR="00232CBC" w:rsidRPr="00572BD9" w:rsidRDefault="00232CBC">
      <w:pPr>
        <w:pStyle w:val="Akapitzlist"/>
        <w:numPr>
          <w:ilvl w:val="1"/>
          <w:numId w:val="39"/>
        </w:numPr>
        <w:spacing w:after="0" w:line="240" w:lineRule="auto"/>
        <w:ind w:left="720" w:hanging="578"/>
        <w:jc w:val="both"/>
        <w:rPr>
          <w:rFonts w:ascii="Tahoma" w:hAnsi="Tahoma" w:cs="Tahoma"/>
          <w:sz w:val="20"/>
          <w:szCs w:val="20"/>
        </w:rPr>
      </w:pPr>
      <w:r w:rsidRPr="00572BD9">
        <w:rPr>
          <w:rFonts w:ascii="Tahoma" w:hAnsi="Tahoma" w:cs="Tahoma"/>
          <w:sz w:val="20"/>
          <w:szCs w:val="20"/>
        </w:rPr>
        <w:t xml:space="preserve">jeżeli wady nie dają się usunąć i uniemożliwiają użytkowanie przedmiotu umowy zgodnie </w:t>
      </w:r>
      <w:r>
        <w:rPr>
          <w:rFonts w:ascii="Tahoma" w:hAnsi="Tahoma" w:cs="Tahoma"/>
          <w:sz w:val="20"/>
          <w:szCs w:val="20"/>
        </w:rPr>
        <w:br/>
      </w:r>
      <w:r w:rsidRPr="00572BD9">
        <w:rPr>
          <w:rFonts w:ascii="Tahoma" w:hAnsi="Tahoma" w:cs="Tahoma"/>
          <w:sz w:val="20"/>
          <w:szCs w:val="20"/>
        </w:rPr>
        <w:t xml:space="preserve">z przeznaczeniem, Zamawiający może odstąpić od umowy lub żądać wykonania przedmiotu umowy po raz drugi, lub powierzyć wykonanie przedmiotu umowy osobie trzeciej na koszt </w:t>
      </w:r>
      <w:r w:rsidRPr="00572BD9">
        <w:rPr>
          <w:rFonts w:ascii="Tahoma" w:hAnsi="Tahoma" w:cs="Tahoma"/>
          <w:sz w:val="20"/>
          <w:szCs w:val="20"/>
        </w:rPr>
        <w:br/>
        <w:t>i niebezpieczeństwo Wykonawcy.</w:t>
      </w:r>
    </w:p>
    <w:p w14:paraId="011CD6D4" w14:textId="77777777" w:rsidR="00232CBC" w:rsidRPr="00EA0E6C" w:rsidRDefault="00232CBC">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 xml:space="preserve">Wykonawca zobowiązany jest do zawiadomienia pisemnie Zamawiającego o usunięciu wad lub usterek oraz do żądania wyznaczenia terminu odbioru zakwestionowanych uprzednio robót. </w:t>
      </w:r>
    </w:p>
    <w:p w14:paraId="4A6A3F68" w14:textId="77777777" w:rsidR="00232CBC" w:rsidRPr="00EA0E6C" w:rsidRDefault="00232CBC">
      <w:pPr>
        <w:numPr>
          <w:ilvl w:val="0"/>
          <w:numId w:val="38"/>
        </w:numPr>
        <w:suppressAutoHyphens w:val="0"/>
        <w:overflowPunct/>
        <w:autoSpaceDE/>
        <w:spacing w:after="240"/>
        <w:ind w:left="357" w:hanging="357"/>
        <w:jc w:val="both"/>
        <w:textAlignment w:val="auto"/>
        <w:rPr>
          <w:rFonts w:ascii="Tahoma" w:hAnsi="Tahoma" w:cs="Tahoma"/>
          <w:color w:val="FF0000"/>
        </w:rPr>
      </w:pPr>
      <w:r w:rsidRPr="00EA0E6C">
        <w:rPr>
          <w:rFonts w:ascii="Tahoma" w:hAnsi="Tahoma" w:cs="Tahoma"/>
        </w:rPr>
        <w:t>Dokonanie przez Zamawiającego odbioru końcowego robót nie wpływa na ewentualne roszczenia Zamawiającego z tytułu rękojmi za wady, gwarancji i roszczeń odszkodowawczych.</w:t>
      </w:r>
    </w:p>
    <w:p w14:paraId="690F620E" w14:textId="77777777" w:rsidR="00232CBC" w:rsidRPr="00EA0E6C" w:rsidRDefault="00232CBC" w:rsidP="00232CBC">
      <w:pPr>
        <w:tabs>
          <w:tab w:val="left" w:pos="0"/>
          <w:tab w:val="left" w:pos="993"/>
          <w:tab w:val="left" w:pos="1134"/>
        </w:tabs>
        <w:jc w:val="center"/>
        <w:rPr>
          <w:rFonts w:ascii="Tahoma" w:hAnsi="Tahoma" w:cs="Tahoma"/>
          <w:b/>
        </w:rPr>
      </w:pPr>
      <w:r w:rsidRPr="00EA0E6C">
        <w:rPr>
          <w:rFonts w:ascii="Tahoma" w:hAnsi="Tahoma" w:cs="Tahoma"/>
          <w:b/>
        </w:rPr>
        <w:t>Zmiana umowy</w:t>
      </w:r>
    </w:p>
    <w:p w14:paraId="0E31A043" w14:textId="77777777" w:rsidR="00232CBC" w:rsidRPr="002023D2" w:rsidRDefault="00232CBC" w:rsidP="00232CBC">
      <w:pPr>
        <w:pStyle w:val="Nagwek4"/>
        <w:spacing w:after="120"/>
        <w:ind w:hanging="380"/>
      </w:pPr>
      <w:r w:rsidRPr="002023D2">
        <w:t>§</w:t>
      </w:r>
      <w:r>
        <w:t xml:space="preserve"> 8</w:t>
      </w:r>
    </w:p>
    <w:p w14:paraId="20DDD068" w14:textId="77777777" w:rsidR="00232CBC" w:rsidRPr="002023D2" w:rsidRDefault="00232CBC">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14:paraId="7890E3BE" w14:textId="77777777" w:rsidR="00232CBC" w:rsidRPr="004C18CF" w:rsidRDefault="00232CBC">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697DF88A" w14:textId="77777777" w:rsidR="00232CBC" w:rsidRPr="001F3176" w:rsidRDefault="00232CBC">
      <w:pPr>
        <w:numPr>
          <w:ilvl w:val="0"/>
          <w:numId w:val="10"/>
        </w:numPr>
        <w:suppressAutoHyphens w:val="0"/>
        <w:overflowPunct/>
        <w:autoSpaceDE/>
        <w:ind w:hanging="578"/>
        <w:jc w:val="both"/>
        <w:textAlignment w:val="auto"/>
        <w:rPr>
          <w:rFonts w:ascii="Tahoma" w:hAnsi="Tahoma" w:cs="Tahoma"/>
        </w:rPr>
      </w:pPr>
      <w:r w:rsidRPr="002023D2">
        <w:rPr>
          <w:rFonts w:ascii="Tahoma" w:hAnsi="Tahoma" w:cs="Tahoma"/>
        </w:rPr>
        <w:t xml:space="preserve">Zmiana terminu </w:t>
      </w:r>
      <w:r>
        <w:rPr>
          <w:rFonts w:ascii="Tahoma" w:hAnsi="Tahoma" w:cs="Tahoma"/>
        </w:rPr>
        <w:t xml:space="preserve">wykonania przedmiotu umowy, który </w:t>
      </w:r>
      <w:r w:rsidRPr="002023D2">
        <w:rPr>
          <w:rFonts w:ascii="Tahoma" w:hAnsi="Tahoma" w:cs="Tahoma"/>
        </w:rPr>
        <w:t>może nastąpić w przypadku:</w:t>
      </w:r>
    </w:p>
    <w:p w14:paraId="20B4C48A" w14:textId="77777777" w:rsidR="00232CBC" w:rsidRDefault="00232CBC">
      <w:pPr>
        <w:numPr>
          <w:ilvl w:val="0"/>
          <w:numId w:val="13"/>
        </w:numPr>
        <w:suppressAutoHyphens w:val="0"/>
        <w:overflowPunct/>
        <w:autoSpaceDE/>
        <w:ind w:left="1100" w:hanging="400"/>
        <w:jc w:val="both"/>
        <w:textAlignment w:val="auto"/>
        <w:rPr>
          <w:rFonts w:ascii="Tahoma" w:hAnsi="Tahoma" w:cs="Tahoma"/>
        </w:rPr>
      </w:pPr>
      <w:r>
        <w:rPr>
          <w:rFonts w:ascii="Tahoma" w:hAnsi="Tahoma" w:cs="Tahoma"/>
        </w:rPr>
        <w:t xml:space="preserve">przerwy w robotach spowodowanej </w:t>
      </w:r>
      <w:r w:rsidRPr="00B53F36">
        <w:rPr>
          <w:rFonts w:ascii="Tahoma" w:hAnsi="Tahoma" w:cs="Tahoma"/>
        </w:rPr>
        <w:t>wystąpieni</w:t>
      </w:r>
      <w:r>
        <w:rPr>
          <w:rFonts w:ascii="Tahoma" w:hAnsi="Tahoma" w:cs="Tahoma"/>
        </w:rPr>
        <w:t xml:space="preserve">em niesprzyjających niekorzystnych warunków </w:t>
      </w:r>
      <w:r w:rsidRPr="00B53F36">
        <w:rPr>
          <w:rFonts w:ascii="Tahoma" w:hAnsi="Tahoma" w:cs="Tahoma"/>
        </w:rPr>
        <w:t xml:space="preserve">atmosferycznych uniemożliwiających prowadzenie robót budowlanych zgodnie </w:t>
      </w:r>
      <w:r>
        <w:rPr>
          <w:rFonts w:ascii="Tahoma" w:hAnsi="Tahoma" w:cs="Tahoma"/>
        </w:rPr>
        <w:br/>
      </w:r>
      <w:r w:rsidRPr="00B53F36">
        <w:rPr>
          <w:rFonts w:ascii="Tahoma" w:hAnsi="Tahoma" w:cs="Tahoma"/>
        </w:rPr>
        <w:t>z technologią ich wykonania, np.</w:t>
      </w:r>
      <w:r>
        <w:rPr>
          <w:rFonts w:ascii="Tahoma" w:hAnsi="Tahoma" w:cs="Tahoma"/>
        </w:rPr>
        <w:t>:</w:t>
      </w:r>
      <w:r w:rsidRPr="00B53F36">
        <w:rPr>
          <w:rFonts w:ascii="Tahoma" w:hAnsi="Tahoma" w:cs="Tahoma"/>
        </w:rPr>
        <w:t xml:space="preserve"> </w:t>
      </w:r>
    </w:p>
    <w:p w14:paraId="51E4A604" w14:textId="77777777" w:rsidR="00232CBC" w:rsidRDefault="00232CBC">
      <w:pPr>
        <w:pStyle w:val="Akapitzlist"/>
        <w:numPr>
          <w:ilvl w:val="0"/>
          <w:numId w:val="48"/>
        </w:numPr>
        <w:spacing w:line="240" w:lineRule="auto"/>
        <w:ind w:left="1276" w:hanging="425"/>
        <w:jc w:val="both"/>
        <w:rPr>
          <w:rFonts w:ascii="Tahoma" w:hAnsi="Tahoma" w:cs="Tahoma"/>
          <w:sz w:val="20"/>
          <w:szCs w:val="20"/>
        </w:rPr>
      </w:pPr>
      <w:r>
        <w:rPr>
          <w:rFonts w:ascii="Tahoma" w:hAnsi="Tahoma" w:cs="Tahoma"/>
          <w:sz w:val="20"/>
          <w:szCs w:val="20"/>
        </w:rPr>
        <w:t xml:space="preserve">intensywne </w:t>
      </w:r>
      <w:r w:rsidRPr="009E34DD">
        <w:rPr>
          <w:rFonts w:ascii="Tahoma" w:hAnsi="Tahoma" w:cs="Tahoma"/>
          <w:sz w:val="20"/>
          <w:szCs w:val="20"/>
        </w:rPr>
        <w:t>opady deszczu,</w:t>
      </w:r>
      <w:r>
        <w:rPr>
          <w:rFonts w:ascii="Tahoma" w:hAnsi="Tahoma" w:cs="Tahoma"/>
          <w:sz w:val="20"/>
          <w:szCs w:val="20"/>
        </w:rPr>
        <w:t xml:space="preserve"> ulewy, nawałnice, których sumaryczna ilość odpadów </w:t>
      </w:r>
      <w:r>
        <w:rPr>
          <w:rFonts w:ascii="Tahoma" w:hAnsi="Tahoma" w:cs="Tahoma"/>
          <w:sz w:val="20"/>
          <w:szCs w:val="20"/>
        </w:rPr>
        <w:br/>
        <w:t>w okresie kolejnych 7 dni była wyższa niż 80 mm/m</w:t>
      </w:r>
      <w:r w:rsidRPr="004A6512">
        <w:rPr>
          <w:rFonts w:ascii="Tahoma" w:hAnsi="Tahoma" w:cs="Tahoma"/>
          <w:sz w:val="20"/>
          <w:szCs w:val="20"/>
          <w:vertAlign w:val="superscript"/>
        </w:rPr>
        <w:t>2</w:t>
      </w:r>
      <w:r>
        <w:rPr>
          <w:rFonts w:ascii="Tahoma" w:hAnsi="Tahoma" w:cs="Tahoma"/>
          <w:sz w:val="20"/>
          <w:szCs w:val="20"/>
        </w:rPr>
        <w:t>,</w:t>
      </w:r>
    </w:p>
    <w:p w14:paraId="4BC1D705" w14:textId="77777777" w:rsidR="00232CBC" w:rsidRPr="008E7E01" w:rsidRDefault="00232CBC">
      <w:pPr>
        <w:pStyle w:val="Akapitzlist"/>
        <w:numPr>
          <w:ilvl w:val="0"/>
          <w:numId w:val="48"/>
        </w:numPr>
        <w:spacing w:line="240" w:lineRule="auto"/>
        <w:ind w:left="1276" w:hanging="425"/>
        <w:jc w:val="both"/>
        <w:rPr>
          <w:rFonts w:ascii="Tahoma" w:hAnsi="Tahoma" w:cs="Tahoma"/>
          <w:sz w:val="20"/>
          <w:szCs w:val="20"/>
        </w:rPr>
      </w:pPr>
      <w:r w:rsidRPr="008E7E01">
        <w:rPr>
          <w:rFonts w:ascii="Tahoma" w:hAnsi="Tahoma" w:cs="Tahoma"/>
          <w:sz w:val="20"/>
          <w:szCs w:val="20"/>
        </w:rPr>
        <w:t xml:space="preserve">występujące niskie temperatury powietrza poniżej +2ºC, trwające nieprzerwanie powyżej 3 dni, </w:t>
      </w:r>
    </w:p>
    <w:p w14:paraId="6662C669" w14:textId="77777777" w:rsidR="00232CBC" w:rsidRPr="008E7E01" w:rsidRDefault="00232CBC">
      <w:pPr>
        <w:pStyle w:val="Akapitzlist"/>
        <w:numPr>
          <w:ilvl w:val="0"/>
          <w:numId w:val="48"/>
        </w:numPr>
        <w:spacing w:after="0" w:line="240" w:lineRule="auto"/>
        <w:ind w:left="1276" w:hanging="425"/>
        <w:jc w:val="both"/>
        <w:rPr>
          <w:rFonts w:ascii="Tahoma" w:hAnsi="Tahoma" w:cs="Tahoma"/>
          <w:sz w:val="20"/>
          <w:szCs w:val="20"/>
        </w:rPr>
      </w:pPr>
      <w:r w:rsidRPr="008E7E01">
        <w:rPr>
          <w:rFonts w:ascii="Tahoma" w:hAnsi="Tahoma" w:cs="Tahoma"/>
          <w:sz w:val="20"/>
          <w:szCs w:val="20"/>
        </w:rPr>
        <w:t>występujące opady śniegu w okresie kolejnych 3 dni,</w:t>
      </w:r>
    </w:p>
    <w:p w14:paraId="7662A40D" w14:textId="77777777" w:rsidR="00232CBC" w:rsidRPr="00ED7083" w:rsidRDefault="00232CBC" w:rsidP="00232CBC">
      <w:pPr>
        <w:ind w:left="851"/>
        <w:jc w:val="both"/>
        <w:rPr>
          <w:rFonts w:ascii="Tahoma" w:hAnsi="Tahoma" w:cs="Tahoma"/>
        </w:rPr>
      </w:pPr>
      <w:r w:rsidRPr="00ED7083">
        <w:rPr>
          <w:rFonts w:ascii="Tahoma" w:hAnsi="Tahoma" w:cs="Tahoma"/>
        </w:rPr>
        <w:t>co wymaga udokumentowania stosownym wpisem do Dziennika Budowy i przedstawienia przez Wykonawcę informacji w formie pisemnej o warunkach pogodowych panujących w tym okresie z Instytutu Meteorologii i Gospodarki Wodnej dla gminy Mszana. W takich przypadkach termin zakończenia robót może zostać przesunięty o czas trwania przerwy w robotach wskutek wystąpienia wskazanych okoliczności;</w:t>
      </w:r>
    </w:p>
    <w:p w14:paraId="413C74DE" w14:textId="77777777" w:rsidR="00232CBC" w:rsidRPr="00ED7083" w:rsidRDefault="00232CBC">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zaistnienia przyczyn niezależnych od działania stron spowodowana okolicznościami, których zamawiający działając z należytą starannością, przy zachowaniu wszelkich należnych środków nie można było przewidzieć, uniknąć ani im zapobiec;</w:t>
      </w:r>
    </w:p>
    <w:p w14:paraId="475C4316" w14:textId="77777777" w:rsidR="00232CBC" w:rsidRPr="00ED7083" w:rsidRDefault="00232CBC">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zawieszenia przez Zamawiającego wykonania robót z przyczyn leżących po jego stronie,</w:t>
      </w:r>
    </w:p>
    <w:p w14:paraId="3986860C" w14:textId="77777777" w:rsidR="00232CBC" w:rsidRPr="00ED7083" w:rsidRDefault="00232CBC">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wystąpienia niewypałów, niewybuchów, innych przedmiotów stanowiących zagrożenie. Termin zakończenia robót może zostać przesunięty o czas trwania przerwy w robotach wskutek wystąpienia wskazanych okoliczności, co wymaga udokumentowania stosownym wpisem do Dziennika Budowy,</w:t>
      </w:r>
    </w:p>
    <w:p w14:paraId="78D15924" w14:textId="77777777" w:rsidR="00232CBC" w:rsidRPr="00ED7083" w:rsidRDefault="00232CBC">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wystąpienia odmiennych warunków geologicznych, terenowych, wodnych, środowiskowych niż przyjęto w dokumentacji, (w tym inne kategorie szkód górniczych, kategorie gruntu, skał, kurzawka). Termin zakończenia robót może zostać przesunięty o czas trwania przerwy w robotach wskutek wystąpienia wskazanych okoliczności, co wymaga udokumentowania stosownym wpisem do Dziennika Budowy,</w:t>
      </w:r>
    </w:p>
    <w:p w14:paraId="7C8D9CB2" w14:textId="77777777" w:rsidR="00232CBC" w:rsidRPr="00ED7083" w:rsidRDefault="00232CBC">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bCs/>
        </w:rPr>
        <w:t xml:space="preserve">wystąpienia robót dodatkowych, zamiennych </w:t>
      </w:r>
      <w:r w:rsidRPr="00ED7083">
        <w:rPr>
          <w:rFonts w:ascii="Tahoma" w:hAnsi="Tahoma" w:cs="Tahoma"/>
        </w:rPr>
        <w:t xml:space="preserve">które wstrzymują lub opóźniają realizację przedmiotu umowy, </w:t>
      </w:r>
      <w:r w:rsidRPr="00ED7083">
        <w:rPr>
          <w:rFonts w:ascii="Tahoma" w:hAnsi="Tahoma" w:cs="Tahoma"/>
          <w:bCs/>
        </w:rPr>
        <w:t>mają wpływ na termin zakończenia inwestycji.</w:t>
      </w:r>
      <w:r w:rsidRPr="00ED7083">
        <w:rPr>
          <w:rFonts w:ascii="Tahoma" w:hAnsi="Tahoma" w:cs="Tahoma"/>
        </w:rPr>
        <w:t xml:space="preserve"> Termin zakończenia robót może zostać przesunięty o czas trwania tych robót, co wymaga udokumentowania stosownym wpisem do Dziennika Budowy,</w:t>
      </w:r>
    </w:p>
    <w:p w14:paraId="5FC165FA" w14:textId="7E6BE9AA" w:rsidR="00232CBC" w:rsidRPr="00ED7083" w:rsidRDefault="00232CBC">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bCs/>
        </w:rPr>
        <w:lastRenderedPageBreak/>
        <w:t>konieczności dokonania zmian w dokumentacji projektowej mających wpływ na termin zakończenia inwestycji. Termin zostaje przesunięty o czas trwania wskazanej okoliczności,</w:t>
      </w:r>
      <w:r w:rsidRPr="00ED7083">
        <w:rPr>
          <w:rFonts w:ascii="Tahoma" w:hAnsi="Tahoma" w:cs="Tahoma"/>
        </w:rPr>
        <w:t xml:space="preserve"> co wymaga udokumentowania w protokole z budowy lub stosownym wpisem do Dziennika Budowy,</w:t>
      </w:r>
    </w:p>
    <w:p w14:paraId="197217D7" w14:textId="77777777" w:rsidR="00232CBC" w:rsidRPr="00ED7083" w:rsidRDefault="00232CBC">
      <w:pPr>
        <w:numPr>
          <w:ilvl w:val="0"/>
          <w:numId w:val="13"/>
        </w:numPr>
        <w:suppressAutoHyphens w:val="0"/>
        <w:overflowPunct/>
        <w:autoSpaceDE/>
        <w:ind w:left="1134" w:hanging="425"/>
        <w:jc w:val="both"/>
        <w:textAlignment w:val="auto"/>
        <w:rPr>
          <w:rFonts w:ascii="Tahoma" w:hAnsi="Tahoma" w:cs="Tahoma"/>
        </w:rPr>
      </w:pPr>
      <w:r w:rsidRPr="00ED7083">
        <w:rPr>
          <w:rFonts w:ascii="Tahoma" w:hAnsi="Tahoma" w:cs="Tahoma"/>
        </w:rPr>
        <w:t>zwłoki organów administracji publicznej w wydaniu decyzji, zaświadczeń lub innych aktów administracyjnych oraz zwłoki w uzyskaniu wymaganych uzgodnień, opinii, aprobat od podmiotów trzecich, którą to zwłoka powstało z przyczyn nieleżących po stronie Wykonawcy, a powoduje brak możliwości odbioru inwestycji. Termin zakończenia robót może zostać przesunięty o czas trwania przerwy w robotach wskutek wystąpienia wskazanej okoliczności, co wymaga udokumentowania stosownym wpisem do Dziennika Budowy,</w:t>
      </w:r>
    </w:p>
    <w:p w14:paraId="49095BC9" w14:textId="77777777" w:rsidR="00232CBC" w:rsidRPr="00ED7083" w:rsidRDefault="00232CBC">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wystąpienia niezinwentaryzowanych lub błędnie zinwentaryzowanych sieci, instalacji lub innych obiektów w stosunku do danych wynikających z dokumentacji projektowej przekazanej przez Zamawiającego, co spowodowało wstrzymanie wykonania robót, zmianę dokumentacji projektowej lub wykonanie robót dodatkowych lub zamiennych. Termin zakończenia robót może zostać przesunięty o czas trwania przerwy w robotach wskutek wystąpienia wskazanej okoliczności, co wymaga udokumentowania stosownym wpisem do Dziennika Budowy,</w:t>
      </w:r>
    </w:p>
    <w:p w14:paraId="07130F35" w14:textId="29FF9DD4" w:rsidR="00232CBC" w:rsidRPr="00ED7083" w:rsidRDefault="00232CBC">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okoliczności leżących po stronie Zamawiającego których Zamawiający działając z należytą starannością nie mógł przewidzieć (uzasadnione wstrzymanie, zawieszenie robót, przerwa w realizacji robót, inwestycji) i nie wynikających z przyczyn leżących po stronie Wykonawcy co wymaga udokumentowania w protokole z budowy lub stosownym wpisem do Dziennika Budowy. Termin zakończenia przedmiotu umowy zostaje przesunięty o czas trwania wskazanych okoliczności.</w:t>
      </w:r>
    </w:p>
    <w:p w14:paraId="013B07ED" w14:textId="77777777" w:rsidR="00232CBC" w:rsidRDefault="00232CBC">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 xml:space="preserve">gdy Zamawiający dokona zmiany umowy na podstawie art. 455 ust. 2 ustawy </w:t>
      </w:r>
      <w:proofErr w:type="spellStart"/>
      <w:r w:rsidRPr="00ED7083">
        <w:rPr>
          <w:rFonts w:ascii="Tahoma" w:hAnsi="Tahoma" w:cs="Tahoma"/>
        </w:rPr>
        <w:t>Pzp</w:t>
      </w:r>
      <w:proofErr w:type="spellEnd"/>
      <w:r>
        <w:rPr>
          <w:rFonts w:ascii="Tahoma" w:hAnsi="Tahoma" w:cs="Tahoma"/>
        </w:rPr>
        <w:t xml:space="preserve">, która to zmiana wpłynie na wydłużenie terminu wykonania przedmiotu umowy i może obejmować maksymalnie czas trwania robót wynikających ze zmiany umowy w oparciu </w:t>
      </w:r>
      <w:r>
        <w:rPr>
          <w:rFonts w:ascii="Tahoma" w:hAnsi="Tahoma" w:cs="Tahoma"/>
        </w:rPr>
        <w:br/>
        <w:t xml:space="preserve">o art. 455 ust. 2 ustawy </w:t>
      </w:r>
      <w:proofErr w:type="spellStart"/>
      <w:r>
        <w:rPr>
          <w:rFonts w:ascii="Tahoma" w:hAnsi="Tahoma" w:cs="Tahoma"/>
        </w:rPr>
        <w:t>Pzp</w:t>
      </w:r>
      <w:proofErr w:type="spellEnd"/>
      <w:r>
        <w:rPr>
          <w:rFonts w:ascii="Tahoma" w:hAnsi="Tahoma" w:cs="Tahoma"/>
        </w:rPr>
        <w:t>.;</w:t>
      </w:r>
    </w:p>
    <w:p w14:paraId="653AF6C4" w14:textId="71B3C978" w:rsidR="00232CBC" w:rsidRDefault="00232CBC">
      <w:pPr>
        <w:pStyle w:val="Tekstpodstawowy2"/>
        <w:numPr>
          <w:ilvl w:val="0"/>
          <w:numId w:val="13"/>
        </w:numPr>
        <w:tabs>
          <w:tab w:val="left" w:pos="0"/>
        </w:tabs>
        <w:spacing w:after="0" w:line="240" w:lineRule="auto"/>
        <w:ind w:left="1100" w:hanging="400"/>
        <w:jc w:val="both"/>
        <w:rPr>
          <w:rFonts w:ascii="Tahoma" w:hAnsi="Tahoma" w:cs="Tahoma"/>
        </w:rPr>
      </w:pPr>
      <w:r w:rsidRPr="002023D2">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Pr>
          <w:rFonts w:ascii="Tahoma" w:hAnsi="Tahoma" w:cs="Tahoma"/>
        </w:rPr>
        <w:t xml:space="preserve">a skutek działania </w:t>
      </w:r>
      <w:r w:rsidRPr="006963B3">
        <w:rPr>
          <w:rFonts w:ascii="Tahoma" w:hAnsi="Tahoma" w:cs="Tahoma"/>
        </w:rPr>
        <w:t>siły wyższej (pod pojęciem siły wyższej rozumie się w szczególności zdarzenia i okoliczności takie jak: klęska żywiołowa, stan zagrożenia epidemicznego/pandemicznego, stan epidemii/pandemii</w:t>
      </w:r>
      <w:r w:rsidR="00FF29D4">
        <w:rPr>
          <w:rFonts w:ascii="Tahoma" w:hAnsi="Tahoma" w:cs="Tahoma"/>
        </w:rPr>
        <w:t xml:space="preserve">, </w:t>
      </w:r>
      <w:r w:rsidRPr="006963B3">
        <w:rPr>
          <w:rFonts w:ascii="Tahoma" w:hAnsi="Tahoma" w:cs="Tahoma"/>
        </w:rPr>
        <w:t>działania wojenne, rebelie, wojna cybernetyczna, cyberatak, terroryzm, rewolucja, powstanie, inwazja, bunt, zamieszki, strajk spowodowany przez inne osoby  nie związane z realizacją inwestycji). Termin zakończenia przedmiotu umowy zostaje przesunięty o czas trwania siły wyższej</w:t>
      </w:r>
      <w:r>
        <w:rPr>
          <w:rFonts w:ascii="Tahoma" w:hAnsi="Tahoma" w:cs="Tahoma"/>
        </w:rPr>
        <w:t>,</w:t>
      </w:r>
    </w:p>
    <w:p w14:paraId="2219BAEF" w14:textId="77777777" w:rsidR="00232CBC" w:rsidRPr="00C654CA" w:rsidRDefault="00232CBC">
      <w:pPr>
        <w:pStyle w:val="Akapitzlist"/>
        <w:numPr>
          <w:ilvl w:val="1"/>
          <w:numId w:val="49"/>
        </w:numPr>
        <w:spacing w:after="0" w:line="240" w:lineRule="auto"/>
        <w:ind w:hanging="436"/>
        <w:jc w:val="both"/>
        <w:rPr>
          <w:rFonts w:ascii="Tahoma" w:hAnsi="Tahoma" w:cs="Tahoma"/>
          <w:sz w:val="20"/>
          <w:szCs w:val="20"/>
        </w:rPr>
      </w:pPr>
      <w:r w:rsidRPr="00C654CA">
        <w:rPr>
          <w:rFonts w:ascii="Tahoma" w:hAnsi="Tahoma" w:cs="Tahoma"/>
          <w:sz w:val="20"/>
          <w:szCs w:val="20"/>
        </w:rPr>
        <w:t xml:space="preserve">Zmiany </w:t>
      </w:r>
      <w:r>
        <w:rPr>
          <w:rFonts w:ascii="Tahoma" w:hAnsi="Tahoma" w:cs="Tahoma"/>
          <w:sz w:val="20"/>
          <w:szCs w:val="20"/>
        </w:rPr>
        <w:t xml:space="preserve">wysokości </w:t>
      </w:r>
      <w:r w:rsidRPr="00C654CA">
        <w:rPr>
          <w:rFonts w:ascii="Tahoma" w:hAnsi="Tahoma" w:cs="Tahoma"/>
          <w:sz w:val="20"/>
          <w:szCs w:val="20"/>
        </w:rPr>
        <w:t>wynagrodzenia</w:t>
      </w:r>
      <w:r>
        <w:rPr>
          <w:rFonts w:ascii="Tahoma" w:hAnsi="Tahoma" w:cs="Tahoma"/>
          <w:sz w:val="20"/>
          <w:szCs w:val="20"/>
        </w:rPr>
        <w:t xml:space="preserve"> Wykonawcy</w:t>
      </w:r>
      <w:r w:rsidRPr="00C654CA">
        <w:rPr>
          <w:rFonts w:ascii="Tahoma" w:hAnsi="Tahoma" w:cs="Tahoma"/>
          <w:sz w:val="20"/>
          <w:szCs w:val="20"/>
        </w:rPr>
        <w:t xml:space="preserve">, w następstwie: </w:t>
      </w:r>
    </w:p>
    <w:p w14:paraId="5FD971C8" w14:textId="77777777" w:rsidR="008B07C8" w:rsidRDefault="008B07C8">
      <w:pPr>
        <w:numPr>
          <w:ilvl w:val="1"/>
          <w:numId w:val="11"/>
        </w:numPr>
        <w:suppressAutoHyphens w:val="0"/>
        <w:overflowPunct/>
        <w:autoSpaceDE/>
        <w:jc w:val="both"/>
        <w:textAlignment w:val="auto"/>
        <w:rPr>
          <w:rFonts w:ascii="Tahoma" w:hAnsi="Tahoma" w:cs="Tahoma"/>
        </w:rPr>
      </w:pPr>
      <w:r w:rsidRPr="002023D2">
        <w:rPr>
          <w:rFonts w:ascii="Tahoma" w:hAnsi="Tahoma" w:cs="Tahoma"/>
        </w:rPr>
        <w:t xml:space="preserve">zmiany </w:t>
      </w:r>
      <w:r>
        <w:rPr>
          <w:rFonts w:ascii="Tahoma" w:hAnsi="Tahoma" w:cs="Tahoma"/>
        </w:rPr>
        <w:t xml:space="preserve">przepisów podatkowych w zakresie zmiany </w:t>
      </w:r>
      <w:r w:rsidRPr="002023D2">
        <w:rPr>
          <w:rFonts w:ascii="Tahoma" w:hAnsi="Tahoma" w:cs="Tahoma"/>
        </w:rPr>
        <w:t>sta</w:t>
      </w:r>
      <w:r>
        <w:rPr>
          <w:rFonts w:ascii="Tahoma" w:hAnsi="Tahoma" w:cs="Tahoma"/>
        </w:rPr>
        <w:t xml:space="preserve">wki podatku od towarów i usług. </w:t>
      </w:r>
      <w:r>
        <w:rPr>
          <w:rFonts w:ascii="Tahoma" w:hAnsi="Tahoma" w:cs="Tahoma"/>
        </w:rPr>
        <w:br/>
      </w:r>
      <w:r w:rsidRPr="002023D2">
        <w:rPr>
          <w:rFonts w:ascii="Tahoma" w:hAnsi="Tahoma" w:cs="Tahoma"/>
        </w:rP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w:t>
      </w:r>
      <w:r>
        <w:rPr>
          <w:rFonts w:ascii="Tahoma" w:hAnsi="Tahoma" w:cs="Tahoma"/>
        </w:rPr>
        <w:t>.</w:t>
      </w:r>
      <w:r w:rsidRPr="002023D2">
        <w:rPr>
          <w:rFonts w:ascii="Tahoma" w:hAnsi="Tahoma" w:cs="Tahoma"/>
        </w:rPr>
        <w:t xml:space="preserve"> Zmiana stawki podatku VAT nie dotyczy Wykonawców którz</w:t>
      </w:r>
      <w:r>
        <w:rPr>
          <w:rFonts w:ascii="Tahoma" w:hAnsi="Tahoma" w:cs="Tahoma"/>
        </w:rPr>
        <w:t>y nie są płatnikami podatku VAT.</w:t>
      </w:r>
    </w:p>
    <w:p w14:paraId="1BEDDE00" w14:textId="77777777" w:rsidR="00A46F3A" w:rsidRDefault="00232CBC">
      <w:pPr>
        <w:pStyle w:val="Zwykytekst"/>
        <w:numPr>
          <w:ilvl w:val="0"/>
          <w:numId w:val="53"/>
        </w:numPr>
        <w:ind w:hanging="539"/>
        <w:jc w:val="both"/>
        <w:rPr>
          <w:rFonts w:ascii="Tahoma" w:hAnsi="Tahoma" w:cs="Tahoma"/>
        </w:rPr>
      </w:pPr>
      <w:r w:rsidRPr="00257213">
        <w:rPr>
          <w:rFonts w:ascii="Tahoma" w:hAnsi="Tahoma" w:cs="Tahoma"/>
        </w:rPr>
        <w:t>Zmian</w:t>
      </w:r>
      <w:r>
        <w:rPr>
          <w:rFonts w:ascii="Tahoma" w:hAnsi="Tahoma" w:cs="Tahoma"/>
        </w:rPr>
        <w:t>a</w:t>
      </w:r>
      <w:r w:rsidRPr="00257213">
        <w:rPr>
          <w:rFonts w:ascii="Tahoma" w:hAnsi="Tahoma" w:cs="Tahoma"/>
        </w:rPr>
        <w:t xml:space="preserve"> osoby</w:t>
      </w:r>
      <w:r>
        <w:rPr>
          <w:rFonts w:ascii="Tahoma" w:hAnsi="Tahoma" w:cs="Tahoma"/>
        </w:rPr>
        <w:t xml:space="preserve"> wyznaczonej przez Wykonawcę do pełnienia funkcji kierownika </w:t>
      </w:r>
      <w:r w:rsidR="008B07C8">
        <w:rPr>
          <w:rFonts w:ascii="Tahoma" w:hAnsi="Tahoma" w:cs="Tahoma"/>
        </w:rPr>
        <w:t>budowy</w:t>
      </w:r>
      <w:r>
        <w:rPr>
          <w:rFonts w:ascii="Tahoma" w:hAnsi="Tahoma" w:cs="Tahoma"/>
        </w:rPr>
        <w:t>.</w:t>
      </w:r>
      <w:r w:rsidRPr="00257213">
        <w:rPr>
          <w:rFonts w:ascii="Tahoma" w:hAnsi="Tahoma" w:cs="Tahoma"/>
        </w:rPr>
        <w:t xml:space="preserve"> W przypadku braku możliwości wykonywania przedmiotu umowy przez wskazaną osobę, (rozwiązanie umowy, śmierć, długotrwała choroba, utrata uprawnień, inne uzasadnione okoliczności niepozwalające wykonywać wskazanym osobom powierzone czynności) wówczas Wykonawca może powierzyć te czynności inn</w:t>
      </w:r>
      <w:r>
        <w:rPr>
          <w:rFonts w:ascii="Tahoma" w:hAnsi="Tahoma" w:cs="Tahoma"/>
        </w:rPr>
        <w:t>ej</w:t>
      </w:r>
      <w:r w:rsidRPr="00257213">
        <w:rPr>
          <w:rFonts w:ascii="Tahoma" w:hAnsi="Tahoma" w:cs="Tahoma"/>
        </w:rPr>
        <w:t xml:space="preserve"> osob</w:t>
      </w:r>
      <w:r>
        <w:rPr>
          <w:rFonts w:ascii="Tahoma" w:hAnsi="Tahoma" w:cs="Tahoma"/>
        </w:rPr>
        <w:t>ie</w:t>
      </w:r>
      <w:r w:rsidRPr="00257213">
        <w:rPr>
          <w:rFonts w:ascii="Tahoma" w:hAnsi="Tahoma" w:cs="Tahoma"/>
        </w:rPr>
        <w:t xml:space="preserve"> o kwalifikacjach (uprawnieniach) spełniających, co najmniej takie warunki jakie podano w </w:t>
      </w:r>
      <w:r>
        <w:rPr>
          <w:rFonts w:ascii="Tahoma" w:hAnsi="Tahoma" w:cs="Tahoma"/>
        </w:rPr>
        <w:t>SWZ</w:t>
      </w:r>
      <w:r w:rsidRPr="00257213">
        <w:rPr>
          <w:rFonts w:ascii="Tahoma" w:hAnsi="Tahoma" w:cs="Tahoma"/>
        </w:rPr>
        <w:t xml:space="preserve"> dla przeprowadzonego postępowania. </w:t>
      </w:r>
    </w:p>
    <w:p w14:paraId="59F10010" w14:textId="2448E7B5" w:rsidR="00A46F3A" w:rsidRPr="00A46F3A" w:rsidRDefault="00A46F3A">
      <w:pPr>
        <w:pStyle w:val="Zwykytekst"/>
        <w:numPr>
          <w:ilvl w:val="0"/>
          <w:numId w:val="53"/>
        </w:numPr>
        <w:ind w:hanging="539"/>
        <w:jc w:val="both"/>
        <w:rPr>
          <w:rFonts w:ascii="Tahoma" w:hAnsi="Tahoma" w:cs="Tahoma"/>
        </w:rPr>
      </w:pPr>
      <w:r w:rsidRPr="00A46F3A">
        <w:rPr>
          <w:rFonts w:ascii="Tahoma" w:hAnsi="Tahoma" w:cs="Tahoma"/>
        </w:rPr>
        <w:t xml:space="preserve">Zamawiający może żądać od wykonawcy zmiany kierownika budowy, jeżeli uzna, że nie wykonuje on swoich obowiązków wynikających z umowy. Wykonawca jest zobowiązany zmienić kierownika budowy zgodnie z żądaniem Zamawiającego. Jakakolwiek przerwa </w:t>
      </w:r>
      <w:r w:rsidRPr="00A46F3A">
        <w:rPr>
          <w:rFonts w:ascii="Tahoma" w:hAnsi="Tahoma" w:cs="Tahoma"/>
        </w:rPr>
        <w:br/>
        <w:t xml:space="preserve">w realizacji przedmiotu umowy wynikająca z braku kierownictwa budowy będzie traktowana </w:t>
      </w:r>
      <w:r w:rsidRPr="00A46F3A">
        <w:rPr>
          <w:rFonts w:ascii="Tahoma" w:hAnsi="Tahoma" w:cs="Tahoma"/>
        </w:rPr>
        <w:lastRenderedPageBreak/>
        <w:t xml:space="preserve">jako przerwa wynikła z przyczyn zależnych od Wykonawcy i nie może stanowić podstawy do zmiany terminu zakończenia robót. </w:t>
      </w:r>
    </w:p>
    <w:p w14:paraId="6E1D917D" w14:textId="77777777" w:rsidR="00232CBC" w:rsidRDefault="00232CBC">
      <w:pPr>
        <w:pStyle w:val="Zwykytekst"/>
        <w:numPr>
          <w:ilvl w:val="0"/>
          <w:numId w:val="53"/>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 xml:space="preserve">wy </w:t>
      </w:r>
      <w:proofErr w:type="spellStart"/>
      <w:r>
        <w:rPr>
          <w:rFonts w:ascii="Tahoma" w:hAnsi="Tahoma" w:cs="Tahoma"/>
        </w:rPr>
        <w:t>Pzp</w:t>
      </w:r>
      <w:proofErr w:type="spellEnd"/>
      <w:r>
        <w:rPr>
          <w:rFonts w:ascii="Tahoma" w:hAnsi="Tahoma" w:cs="Tahoma"/>
        </w:rPr>
        <w:t>,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Pr>
          <w:rFonts w:ascii="Tahoma" w:hAnsi="Tahoma" w:cs="Tahoma"/>
          <w:color w:val="000000"/>
        </w:rPr>
        <w:t xml:space="preserve">Ponadto nowy podwykonawca nie może podlegać wykluczeniu w oparciu o przesłanki przewidziane w </w:t>
      </w:r>
      <w:proofErr w:type="spellStart"/>
      <w:r>
        <w:rPr>
          <w:rFonts w:ascii="Tahoma" w:hAnsi="Tahoma" w:cs="Tahoma"/>
          <w:color w:val="000000"/>
        </w:rPr>
        <w:t>swz</w:t>
      </w:r>
      <w:proofErr w:type="spellEnd"/>
      <w:r>
        <w:rPr>
          <w:rFonts w:ascii="Tahoma" w:hAnsi="Tahoma" w:cs="Tahoma"/>
          <w:color w:val="000000"/>
        </w:rPr>
        <w:t xml:space="preserve"> względem Wykonawcy.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14:paraId="7F636D2E" w14:textId="0F6A7846" w:rsidR="00232CBC" w:rsidRDefault="00232CBC">
      <w:pPr>
        <w:numPr>
          <w:ilvl w:val="0"/>
          <w:numId w:val="53"/>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w:t>
      </w:r>
      <w:r>
        <w:rPr>
          <w:rFonts w:ascii="Tahoma" w:hAnsi="Tahoma" w:cs="Tahoma"/>
        </w:rPr>
        <w:t xml:space="preserve">określone w </w:t>
      </w:r>
      <w:proofErr w:type="spellStart"/>
      <w:r>
        <w:rPr>
          <w:rFonts w:ascii="Tahoma" w:hAnsi="Tahoma" w:cs="Tahoma"/>
        </w:rPr>
        <w:t>swz</w:t>
      </w:r>
      <w:proofErr w:type="spellEnd"/>
      <w:r>
        <w:rPr>
          <w:rFonts w:ascii="Tahoma" w:hAnsi="Tahoma" w:cs="Tahoma"/>
        </w:rPr>
        <w:t xml:space="preserve">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 xml:space="preserve">w wyniku przejęcia przez zamawiającego zobowiązań wykonawcy względem jego podwykonawców, w przypadku, o którym mowa w art. 465 ust. 1 ustawy </w:t>
      </w:r>
      <w:proofErr w:type="spellStart"/>
      <w:r>
        <w:rPr>
          <w:rFonts w:ascii="Tahoma" w:hAnsi="Tahoma" w:cs="Tahoma"/>
        </w:rPr>
        <w:t>Pzp</w:t>
      </w:r>
      <w:proofErr w:type="spellEnd"/>
      <w:r>
        <w:rPr>
          <w:rFonts w:ascii="Tahoma" w:hAnsi="Tahoma" w:cs="Tahoma"/>
        </w:rPr>
        <w:t>.</w:t>
      </w:r>
      <w:r w:rsidRPr="002023D2">
        <w:rPr>
          <w:rFonts w:ascii="Tahoma" w:hAnsi="Tahoma" w:cs="Tahoma"/>
        </w:rPr>
        <w:t xml:space="preserve"> </w:t>
      </w:r>
    </w:p>
    <w:p w14:paraId="246078D2" w14:textId="77777777" w:rsidR="00232CBC" w:rsidRDefault="00232CBC">
      <w:pPr>
        <w:numPr>
          <w:ilvl w:val="0"/>
          <w:numId w:val="53"/>
        </w:numPr>
        <w:suppressAutoHyphens w:val="0"/>
        <w:overflowPunct/>
        <w:autoSpaceDE/>
        <w:ind w:hanging="540"/>
        <w:jc w:val="both"/>
        <w:textAlignment w:val="auto"/>
        <w:rPr>
          <w:rFonts w:ascii="Tahoma" w:hAnsi="Tahoma" w:cs="Tahoma"/>
        </w:rPr>
      </w:pPr>
      <w:r w:rsidRPr="00563918">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2407D48D" w14:textId="77777777" w:rsidR="00232CBC" w:rsidRDefault="00232CBC">
      <w:pPr>
        <w:numPr>
          <w:ilvl w:val="0"/>
          <w:numId w:val="53"/>
        </w:numPr>
        <w:suppressAutoHyphens w:val="0"/>
        <w:overflowPunct/>
        <w:autoSpaceDE/>
        <w:ind w:hanging="540"/>
        <w:jc w:val="both"/>
        <w:textAlignment w:val="auto"/>
        <w:rPr>
          <w:rFonts w:ascii="Tahoma" w:hAnsi="Tahoma" w:cs="Tahoma"/>
        </w:rPr>
      </w:pPr>
      <w:r w:rsidRPr="00563918">
        <w:rPr>
          <w:rFonts w:ascii="Tahoma" w:hAnsi="Tahoma" w:cs="Tahoma"/>
        </w:rPr>
        <w:t>Zmiana nazwy Wykonawcy wskutek zaistnienia okoliczności warunkujących dokonanie zmiany nazwy Wykonawcy;</w:t>
      </w:r>
    </w:p>
    <w:p w14:paraId="5B71EAE8" w14:textId="77777777" w:rsidR="00232CBC" w:rsidRDefault="00232CBC">
      <w:pPr>
        <w:numPr>
          <w:ilvl w:val="0"/>
          <w:numId w:val="53"/>
        </w:numPr>
        <w:suppressAutoHyphens w:val="0"/>
        <w:overflowPunct/>
        <w:autoSpaceDE/>
        <w:ind w:hanging="540"/>
        <w:jc w:val="both"/>
        <w:textAlignment w:val="auto"/>
        <w:rPr>
          <w:rFonts w:ascii="Tahoma" w:hAnsi="Tahoma" w:cs="Tahoma"/>
        </w:rPr>
      </w:pPr>
      <w:r w:rsidRPr="00563918">
        <w:rPr>
          <w:rFonts w:ascii="Tahoma" w:hAnsi="Tahoma" w:cs="Tahoma"/>
        </w:rPr>
        <w:t xml:space="preserve">W wyniku przejęcia przez Zamawiającego zobowiązań Wykonawcy względem jego podwykonawców, w przypadku o którym mowa  w art. 465 ust. 1 ustawy </w:t>
      </w:r>
      <w:proofErr w:type="spellStart"/>
      <w:r w:rsidRPr="00563918">
        <w:rPr>
          <w:rFonts w:ascii="Tahoma" w:hAnsi="Tahoma" w:cs="Tahoma"/>
        </w:rPr>
        <w:t>Pzp</w:t>
      </w:r>
      <w:proofErr w:type="spellEnd"/>
      <w:r w:rsidRPr="00563918">
        <w:rPr>
          <w:rFonts w:ascii="Tahoma" w:hAnsi="Tahoma" w:cs="Tahoma"/>
        </w:rPr>
        <w:t>;</w:t>
      </w:r>
    </w:p>
    <w:p w14:paraId="3C4D9D46" w14:textId="77777777" w:rsidR="00232CBC" w:rsidRDefault="00232CBC">
      <w:pPr>
        <w:numPr>
          <w:ilvl w:val="0"/>
          <w:numId w:val="9"/>
        </w:numPr>
        <w:suppressAutoHyphens w:val="0"/>
        <w:overflowPunct/>
        <w:autoSpaceDE/>
        <w:ind w:left="426" w:hanging="426"/>
        <w:jc w:val="both"/>
        <w:textAlignment w:val="auto"/>
        <w:rPr>
          <w:rFonts w:ascii="Tahoma" w:hAnsi="Tahoma" w:cs="Tahoma"/>
        </w:rPr>
      </w:pPr>
      <w:r>
        <w:rPr>
          <w:rFonts w:ascii="Tahoma" w:hAnsi="Tahoma" w:cs="Tahoma"/>
        </w:rPr>
        <w:t xml:space="preserve">Zamawiający dopuszcza zmiany umowy w pozostałych przypadkach określonych w art. 455 ust. 1 </w:t>
      </w:r>
      <w:r>
        <w:rPr>
          <w:rFonts w:ascii="Tahoma" w:hAnsi="Tahoma" w:cs="Tahoma"/>
        </w:rPr>
        <w:br/>
        <w:t xml:space="preserve">i 2 ustawy </w:t>
      </w:r>
      <w:proofErr w:type="spellStart"/>
      <w:r>
        <w:rPr>
          <w:rFonts w:ascii="Tahoma" w:hAnsi="Tahoma" w:cs="Tahoma"/>
        </w:rPr>
        <w:t>Pzp</w:t>
      </w:r>
      <w:proofErr w:type="spellEnd"/>
      <w:r>
        <w:rPr>
          <w:rFonts w:ascii="Tahoma" w:hAnsi="Tahoma" w:cs="Tahoma"/>
        </w:rPr>
        <w:t>.</w:t>
      </w:r>
    </w:p>
    <w:p w14:paraId="08975BDA" w14:textId="77777777" w:rsidR="00232CBC" w:rsidRPr="002023D2" w:rsidRDefault="00232CBC">
      <w:pPr>
        <w:numPr>
          <w:ilvl w:val="0"/>
          <w:numId w:val="9"/>
        </w:numPr>
        <w:suppressAutoHyphens w:val="0"/>
        <w:overflowPunct/>
        <w:autoSpaceDE/>
        <w:ind w:left="426" w:hanging="426"/>
        <w:jc w:val="both"/>
        <w:textAlignment w:val="auto"/>
        <w:rPr>
          <w:rFonts w:ascii="Tahoma" w:hAnsi="Tahoma" w:cs="Tahoma"/>
        </w:rPr>
      </w:pPr>
      <w:r w:rsidRPr="002023D2">
        <w:rPr>
          <w:rFonts w:ascii="Tahoma" w:hAnsi="Tahoma" w:cs="Tahoma"/>
        </w:rPr>
        <w:t xml:space="preserve">Zmianie podlegają także inne postanowienia </w:t>
      </w:r>
      <w:r>
        <w:rPr>
          <w:rFonts w:ascii="Tahoma" w:hAnsi="Tahoma" w:cs="Tahoma"/>
        </w:rPr>
        <w:t>umowy mające charakter zmian nieistotnych</w:t>
      </w:r>
      <w:r w:rsidRPr="002023D2">
        <w:rPr>
          <w:rFonts w:ascii="Tahoma" w:hAnsi="Tahoma" w:cs="Tahoma"/>
        </w:rPr>
        <w:t>:</w:t>
      </w:r>
    </w:p>
    <w:p w14:paraId="31AB705F" w14:textId="77777777" w:rsidR="00232CBC" w:rsidRDefault="00232CBC">
      <w:pPr>
        <w:numPr>
          <w:ilvl w:val="0"/>
          <w:numId w:val="20"/>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r>
        <w:rPr>
          <w:rFonts w:ascii="Tahoma" w:hAnsi="Tahoma" w:cs="Tahoma"/>
        </w:rPr>
        <w:t>;</w:t>
      </w:r>
    </w:p>
    <w:p w14:paraId="1902AC81" w14:textId="77777777" w:rsidR="00232CBC" w:rsidRDefault="00232CBC">
      <w:pPr>
        <w:numPr>
          <w:ilvl w:val="0"/>
          <w:numId w:val="20"/>
        </w:numPr>
        <w:suppressAutoHyphens w:val="0"/>
        <w:overflowPunct/>
        <w:autoSpaceDE/>
        <w:ind w:hanging="540"/>
        <w:jc w:val="both"/>
        <w:textAlignment w:val="auto"/>
        <w:rPr>
          <w:rFonts w:ascii="Tahoma" w:hAnsi="Tahoma" w:cs="Tahoma"/>
        </w:rPr>
      </w:pPr>
      <w:r w:rsidRPr="008E76E6">
        <w:rPr>
          <w:rFonts w:ascii="Tahoma" w:hAnsi="Tahoma" w:cs="Tahoma"/>
        </w:rPr>
        <w:t xml:space="preserve">zmiana formy wniesionego zabezpieczenia należytego wykonania umowy na jedną lub kilka form, o których mowa w przepisach ustawy Prawo zamówień publicznych przy zachowaniu ciągłości zabezpieczenia i bez zmniejszenia jego wysokości. Zmiana ta następuje na podstawie wniosku złożonego przez Wykonawcę w formie pisemnej, zgodnie z zasadami zawartymi </w:t>
      </w:r>
      <w:r>
        <w:rPr>
          <w:rFonts w:ascii="Tahoma" w:hAnsi="Tahoma" w:cs="Tahoma"/>
        </w:rPr>
        <w:br/>
      </w:r>
      <w:r w:rsidRPr="008E76E6">
        <w:rPr>
          <w:rFonts w:ascii="Tahoma" w:hAnsi="Tahoma" w:cs="Tahoma"/>
        </w:rPr>
        <w:t>w ustawie Prawo zamówień publicznych i postanowieniami umownymi, dołączając stosowne dokumenty. Zmiana ta nie wymaga zawarcia aneksu do umowy,</w:t>
      </w:r>
    </w:p>
    <w:p w14:paraId="27B40743" w14:textId="77777777" w:rsidR="00232CBC" w:rsidRPr="00400274" w:rsidRDefault="00232CBC">
      <w:pPr>
        <w:numPr>
          <w:ilvl w:val="0"/>
          <w:numId w:val="50"/>
        </w:numPr>
        <w:suppressAutoHyphens w:val="0"/>
        <w:overflowPunct/>
        <w:autoSpaceDE/>
        <w:jc w:val="both"/>
        <w:textAlignment w:val="auto"/>
        <w:rPr>
          <w:rFonts w:ascii="Tahoma" w:hAnsi="Tahoma" w:cs="Tahoma"/>
        </w:rPr>
      </w:pPr>
      <w:r w:rsidRPr="00400274">
        <w:rPr>
          <w:rFonts w:ascii="Tahoma" w:hAnsi="Tahoma" w:cs="Tahoma"/>
        </w:rPr>
        <w:t xml:space="preserve">Procedura, warunki i zasady wprowadzania zmian umowy: </w:t>
      </w:r>
    </w:p>
    <w:p w14:paraId="40875567" w14:textId="77777777" w:rsidR="00232CBC" w:rsidRPr="008E76E6" w:rsidRDefault="00232CBC">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zmiany umowy bez przeprowadzenia nowego postępowania o udzielenie zamówienia publicznego następują zgodnie z zasadami określonymi w umowie, przy zastosowaniu przepisów ustawy Prawo zamówień publicznych i nie mogą prowadzić do zmiany charakteru umowy </w:t>
      </w:r>
      <w:r w:rsidRPr="008E76E6">
        <w:rPr>
          <w:rFonts w:ascii="Tahoma" w:hAnsi="Tahoma" w:cs="Tahoma"/>
          <w:sz w:val="20"/>
          <w:szCs w:val="20"/>
        </w:rPr>
        <w:br/>
        <w:t>w sposób istotny w stosunku do pierwotnej umowy,</w:t>
      </w:r>
    </w:p>
    <w:p w14:paraId="22E435DF" w14:textId="77777777" w:rsidR="00232CBC" w:rsidRPr="008E76E6" w:rsidRDefault="00232CBC">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 przypadku wystąpienia okoliczności stanowiących podstawę do zmiany umowy, każda ze Stron może wystąpić z wnioskiem w formie pisemnej w sprawie możliwości dokonania takiej zmiany, </w:t>
      </w:r>
    </w:p>
    <w:p w14:paraId="27F3839B" w14:textId="77777777" w:rsidR="00232CBC" w:rsidRPr="008E76E6" w:rsidRDefault="00232CBC">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we wniosku o zmianę umowy należy opisać zdarzenie lub okoliczności stanowiące podstawę do żądania takiej zmiany, uzasadniając zmianę,  </w:t>
      </w:r>
    </w:p>
    <w:p w14:paraId="440C91BF" w14:textId="77777777" w:rsidR="00232CBC" w:rsidRPr="008E76E6" w:rsidRDefault="00232CBC">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wraz z wnioskiem należy dołączyć niezbędne dokumenty, dotyczy przypadków kiedy dla potwierdzenia dokonania zmiany zasadnym jest przedłożenie odpowiednich dokumentów (w tym, rozliczenia, kalkulacje, dokumenty, o których mowa w umowie),</w:t>
      </w:r>
    </w:p>
    <w:p w14:paraId="31402E52" w14:textId="77777777" w:rsidR="00232CBC" w:rsidRPr="008E76E6" w:rsidRDefault="00232CBC">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wniosek o zmianę umowy, powinien zostać przekazany Zamawiającemu  niezwłocznie kiedy Wykonawca dowiedział się o danym zdarzeniu lub okolicznościach,</w:t>
      </w:r>
    </w:p>
    <w:p w14:paraId="063DC2C7" w14:textId="77777777" w:rsidR="00232CBC" w:rsidRPr="008E76E6" w:rsidRDefault="00232CBC">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lastRenderedPageBreak/>
        <w:t>po otrzymaniu wniosku Zamawiający dokonuje weryfikacji zasadności wniosku i dołączonych dokumentów (dotyczy przypadków kiedy dla potwierdzenia dokonania zmiany zasadnym jest przedłożenie odpowiednich dokumentów),</w:t>
      </w:r>
    </w:p>
    <w:p w14:paraId="0A660E9C" w14:textId="77777777" w:rsidR="00232CBC" w:rsidRPr="008E76E6" w:rsidRDefault="00232CBC">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jeżeli podczas weryfikacji wniosku Zamawiający stwierdzi braki, nieprawidłowości, niezgodności, wówczas zwróci się do Wykonawcy o poprawę lub uzupełnienie,</w:t>
      </w:r>
    </w:p>
    <w:p w14:paraId="084B20A3" w14:textId="77777777" w:rsidR="00232CBC" w:rsidRPr="008E76E6" w:rsidRDefault="00232CBC">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Zamawiający powiadomi </w:t>
      </w:r>
      <w:bookmarkStart w:id="1" w:name="_Hlk58357737"/>
      <w:r w:rsidRPr="008E76E6">
        <w:rPr>
          <w:rFonts w:ascii="Tahoma" w:hAnsi="Tahoma" w:cs="Tahoma"/>
          <w:sz w:val="20"/>
          <w:szCs w:val="20"/>
        </w:rPr>
        <w:t xml:space="preserve">w formie pisemnej Wykonawcę o braku możliwości dokonania zmiany umowy </w:t>
      </w:r>
      <w:bookmarkEnd w:id="1"/>
      <w:r w:rsidRPr="008E76E6">
        <w:rPr>
          <w:rFonts w:ascii="Tahoma" w:hAnsi="Tahoma" w:cs="Tahoma"/>
          <w:sz w:val="20"/>
          <w:szCs w:val="20"/>
        </w:rPr>
        <w:t>w sytuacji kiedy nie wyraża zgody na jej dokonanie,</w:t>
      </w:r>
    </w:p>
    <w:p w14:paraId="452FB5E7" w14:textId="77777777" w:rsidR="00232CBC" w:rsidRPr="008E76E6" w:rsidRDefault="00232CBC">
      <w:pPr>
        <w:pStyle w:val="Akapitzlist"/>
        <w:numPr>
          <w:ilvl w:val="0"/>
          <w:numId w:val="51"/>
        </w:numPr>
        <w:spacing w:after="0" w:line="240" w:lineRule="auto"/>
        <w:ind w:hanging="578"/>
        <w:jc w:val="both"/>
        <w:rPr>
          <w:rFonts w:ascii="Tahoma" w:hAnsi="Tahoma" w:cs="Tahoma"/>
          <w:sz w:val="20"/>
          <w:szCs w:val="20"/>
        </w:rPr>
      </w:pPr>
      <w:r w:rsidRPr="008E76E6">
        <w:rPr>
          <w:rFonts w:ascii="Tahoma" w:hAnsi="Tahoma" w:cs="Tahoma"/>
          <w:sz w:val="20"/>
          <w:szCs w:val="20"/>
        </w:rPr>
        <w:t>w przypadku akceptacji zmiany Zamawiający przygotuje stosowny aneks.</w:t>
      </w:r>
    </w:p>
    <w:p w14:paraId="52622A98" w14:textId="77777777" w:rsidR="00232CBC" w:rsidRPr="002023D2" w:rsidRDefault="00232CBC">
      <w:pPr>
        <w:numPr>
          <w:ilvl w:val="0"/>
          <w:numId w:val="54"/>
        </w:numPr>
        <w:tabs>
          <w:tab w:val="clear" w:pos="720"/>
          <w:tab w:val="num" w:pos="426"/>
        </w:tabs>
        <w:suppressAutoHyphens w:val="0"/>
        <w:overflowPunct/>
        <w:autoSpaceDE/>
        <w:ind w:left="357" w:hanging="357"/>
        <w:jc w:val="both"/>
        <w:textAlignment w:val="auto"/>
        <w:rPr>
          <w:rFonts w:ascii="Tahoma" w:hAnsi="Tahoma" w:cs="Tahoma"/>
        </w:rPr>
      </w:pPr>
      <w:r>
        <w:rPr>
          <w:rFonts w:ascii="Tahoma" w:hAnsi="Tahoma" w:cs="Tahoma"/>
        </w:rPr>
        <w:t>Wszelkie z</w:t>
      </w:r>
      <w:r w:rsidRPr="002023D2">
        <w:rPr>
          <w:rFonts w:ascii="Tahoma" w:hAnsi="Tahoma" w:cs="Tahoma"/>
        </w:rPr>
        <w:t xml:space="preserve">miany postanowień umowy następują zgodnie z zasadami określonymi w umowie oraz przy zastosowaniu przepisów ustawy Prawo zamówień publicznych </w:t>
      </w:r>
      <w:r>
        <w:rPr>
          <w:rFonts w:ascii="Tahoma" w:hAnsi="Tahoma" w:cs="Tahoma"/>
        </w:rPr>
        <w:t xml:space="preserve">oraz </w:t>
      </w:r>
      <w:r w:rsidRPr="002023D2">
        <w:rPr>
          <w:rFonts w:ascii="Tahoma" w:hAnsi="Tahoma" w:cs="Tahoma"/>
        </w:rPr>
        <w:t xml:space="preserve">wymagają formy pisemnej pod rygorem nieważności w drodze aneksu do umowy skutecznego po podpisaniu przez obie Strony, z zastrzeżeniem przypadków określonych w niniejszym paragrafie, w których wskazano, że nie jest wymagane zawarcie aneksu do umowy. </w:t>
      </w:r>
    </w:p>
    <w:p w14:paraId="1B08F498" w14:textId="77777777" w:rsidR="00232CBC" w:rsidRDefault="00232CBC">
      <w:pPr>
        <w:pStyle w:val="Tekstpodstawowy2"/>
        <w:numPr>
          <w:ilvl w:val="0"/>
          <w:numId w:val="54"/>
        </w:numPr>
        <w:suppressAutoHyphens w:val="0"/>
        <w:overflowPunct/>
        <w:autoSpaceDE/>
        <w:spacing w:after="0" w:line="240" w:lineRule="auto"/>
        <w:ind w:left="357" w:hanging="357"/>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14:paraId="419C29DC" w14:textId="77777777" w:rsidR="00232CBC" w:rsidRPr="00503573" w:rsidRDefault="00232CBC">
      <w:pPr>
        <w:pStyle w:val="Tekstpodstawowy2"/>
        <w:numPr>
          <w:ilvl w:val="0"/>
          <w:numId w:val="54"/>
        </w:numPr>
        <w:suppressAutoHyphens w:val="0"/>
        <w:overflowPunct/>
        <w:autoSpaceDE/>
        <w:spacing w:after="240" w:line="240" w:lineRule="auto"/>
        <w:ind w:left="357" w:hanging="357"/>
        <w:jc w:val="both"/>
        <w:textAlignment w:val="auto"/>
        <w:rPr>
          <w:rFonts w:ascii="Tahoma" w:hAnsi="Tahoma" w:cs="Tahoma"/>
        </w:rPr>
      </w:pPr>
      <w:r w:rsidRPr="00503573">
        <w:rPr>
          <w:rFonts w:ascii="Tahoma" w:hAnsi="Tahoma" w:cs="Tahoma"/>
        </w:rPr>
        <w:t xml:space="preserve">Umowa podlega unieważnieniu w przypadkach określonych w art. 457 ust. 1 ustawy </w:t>
      </w:r>
      <w:proofErr w:type="spellStart"/>
      <w:r w:rsidRPr="00503573">
        <w:rPr>
          <w:rFonts w:ascii="Tahoma" w:hAnsi="Tahoma" w:cs="Tahoma"/>
        </w:rPr>
        <w:t>Pzp</w:t>
      </w:r>
      <w:proofErr w:type="spellEnd"/>
      <w:r w:rsidRPr="00503573">
        <w:rPr>
          <w:rFonts w:ascii="Tahoma" w:hAnsi="Tahoma" w:cs="Tahoma"/>
        </w:rPr>
        <w:t>.</w:t>
      </w:r>
    </w:p>
    <w:p w14:paraId="1EFEB112" w14:textId="77777777" w:rsidR="00232CBC" w:rsidRPr="002023D2" w:rsidRDefault="00232CBC" w:rsidP="00232CBC">
      <w:pPr>
        <w:pStyle w:val="Nagwek3"/>
      </w:pPr>
      <w:r w:rsidRPr="002023D2">
        <w:t>Odstąpienie od umowy</w:t>
      </w:r>
    </w:p>
    <w:p w14:paraId="2BDBB258" w14:textId="77777777" w:rsidR="00232CBC" w:rsidRPr="002023D2" w:rsidRDefault="00232CBC" w:rsidP="00232CBC">
      <w:pPr>
        <w:pStyle w:val="Nagwek4"/>
        <w:spacing w:after="120"/>
      </w:pPr>
      <w:r w:rsidRPr="002023D2">
        <w:t>§</w:t>
      </w:r>
      <w:r>
        <w:t xml:space="preserve"> 9</w:t>
      </w:r>
    </w:p>
    <w:p w14:paraId="2655934A" w14:textId="77777777" w:rsidR="00232CBC" w:rsidRPr="00631584" w:rsidRDefault="00232CBC">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3C005600" w14:textId="77777777" w:rsidR="00232CBC" w:rsidRPr="00631584" w:rsidRDefault="00232CBC">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73F008DA" w14:textId="77777777" w:rsidR="00232CBC" w:rsidRPr="00631584" w:rsidRDefault="00232CBC">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5A907EA4" w14:textId="77777777" w:rsidR="00232CBC" w:rsidRPr="00631584" w:rsidRDefault="00232CBC">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745745B2" w14:textId="77777777" w:rsidR="00232CBC" w:rsidRPr="00631584" w:rsidRDefault="00232CBC">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5319C1FD" w14:textId="77777777" w:rsidR="00232CBC" w:rsidRPr="00631584" w:rsidRDefault="00232CBC">
      <w:pPr>
        <w:pStyle w:val="Akapitzlist"/>
        <w:numPr>
          <w:ilvl w:val="0"/>
          <w:numId w:val="15"/>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14:paraId="1E33D85C" w14:textId="77777777" w:rsidR="00232CBC" w:rsidRPr="00631584" w:rsidRDefault="00232CBC">
      <w:pPr>
        <w:pStyle w:val="Akapitzlist"/>
        <w:numPr>
          <w:ilvl w:val="0"/>
          <w:numId w:val="15"/>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14:paraId="460005E8" w14:textId="77777777" w:rsidR="00232CBC" w:rsidRPr="00631584" w:rsidRDefault="00232CBC">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09EF6FE0" w14:textId="77777777" w:rsidR="00232CBC" w:rsidRPr="00631584" w:rsidRDefault="00232CBC">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14:paraId="41A388A4" w14:textId="77777777" w:rsidR="00232CBC" w:rsidRPr="00631584" w:rsidRDefault="00232CBC">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14:paraId="39BDD21F" w14:textId="77777777" w:rsidR="00232CBC" w:rsidRPr="00631584" w:rsidRDefault="00232CBC">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kiedy Wykonawca w chwili zawarcia umowy podlegał wykluczeniu z postępowania na podstawie art. </w:t>
      </w:r>
      <w:r>
        <w:rPr>
          <w:rFonts w:ascii="Tahoma" w:hAnsi="Tahoma" w:cs="Tahoma"/>
          <w:sz w:val="20"/>
          <w:szCs w:val="20"/>
        </w:rPr>
        <w:t>108</w:t>
      </w:r>
      <w:r w:rsidRPr="00631584">
        <w:rPr>
          <w:rFonts w:ascii="Tahoma" w:hAnsi="Tahoma" w:cs="Tahoma"/>
          <w:sz w:val="20"/>
          <w:szCs w:val="20"/>
        </w:rPr>
        <w:t xml:space="preserve"> ust.</w:t>
      </w:r>
      <w:r>
        <w:rPr>
          <w:rFonts w:ascii="Tahoma" w:hAnsi="Tahoma" w:cs="Tahoma"/>
          <w:sz w:val="20"/>
          <w:szCs w:val="20"/>
        </w:rPr>
        <w:t xml:space="preserve"> </w:t>
      </w:r>
      <w:r w:rsidRPr="00631584">
        <w:rPr>
          <w:rFonts w:ascii="Tahoma" w:hAnsi="Tahoma" w:cs="Tahoma"/>
          <w:sz w:val="20"/>
          <w:szCs w:val="20"/>
        </w:rPr>
        <w:t>1 ustawy Prawo zamówień publicznych</w:t>
      </w:r>
      <w:r>
        <w:rPr>
          <w:rFonts w:ascii="Tahoma" w:hAnsi="Tahoma" w:cs="Tahoma"/>
          <w:sz w:val="20"/>
          <w:szCs w:val="20"/>
        </w:rPr>
        <w:t>.</w:t>
      </w:r>
      <w:r w:rsidRPr="00631584">
        <w:rPr>
          <w:rFonts w:ascii="Tahoma" w:hAnsi="Tahoma" w:cs="Tahoma"/>
          <w:sz w:val="20"/>
          <w:szCs w:val="20"/>
        </w:rPr>
        <w:t xml:space="preserve"> </w:t>
      </w:r>
    </w:p>
    <w:p w14:paraId="4232C13C" w14:textId="77777777" w:rsidR="00232CBC" w:rsidRPr="00631584" w:rsidRDefault="00232CBC">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302BE9B3" w14:textId="77777777" w:rsidR="00232CBC" w:rsidRPr="00631584" w:rsidRDefault="00232CBC">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14:paraId="1FB135C5" w14:textId="77777777" w:rsidR="00232CBC" w:rsidRPr="00631584" w:rsidRDefault="00232CBC">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14:paraId="6C6893D1" w14:textId="77777777" w:rsidR="00232CBC" w:rsidRPr="00631584" w:rsidRDefault="00232CBC">
      <w:pPr>
        <w:pStyle w:val="Akapitzlist"/>
        <w:numPr>
          <w:ilvl w:val="0"/>
          <w:numId w:val="7"/>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lastRenderedPageBreak/>
        <w:t xml:space="preserve">Odstąpienie od umowy w przypadkach, o którym mowa w § </w:t>
      </w:r>
      <w:r>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14:paraId="02FB9D2F" w14:textId="77777777" w:rsidR="00232CBC" w:rsidRPr="00782CF5" w:rsidRDefault="00232CBC">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09C9C90D" w14:textId="77777777" w:rsidR="00232CBC" w:rsidRDefault="00232CBC">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1D32BB50" w14:textId="77777777" w:rsidR="00232CBC" w:rsidRDefault="00232CBC">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14:paraId="3E48B063" w14:textId="77777777" w:rsidR="00232CBC" w:rsidRDefault="00232CBC">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14:paraId="05A3A9BC" w14:textId="77777777" w:rsidR="00232CBC" w:rsidRDefault="00232CBC">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Pr>
          <w:rFonts w:ascii="Tahoma" w:hAnsi="Tahoma" w:cs="Tahoma"/>
          <w:sz w:val="20"/>
        </w:rPr>
        <w:br/>
        <w:t>z naruszeniem prawa Unii Europejskiej.</w:t>
      </w:r>
    </w:p>
    <w:p w14:paraId="72B35255" w14:textId="77777777" w:rsidR="00232CBC" w:rsidRDefault="00232CBC">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646A7A31" w14:textId="77777777" w:rsidR="00232CBC" w:rsidRPr="00782CF5" w:rsidRDefault="00232CBC">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14:paraId="63DE989E" w14:textId="77777777" w:rsidR="00232CBC" w:rsidRPr="00ED07BB" w:rsidRDefault="00232CBC">
      <w:pPr>
        <w:pStyle w:val="TekstpodstawowyTekstpodstawowyZnakZnakZnakZnakTekstpodstawowyZnakZnakZnakZnakZnakTekstpodstawowyZnakZnak"/>
        <w:numPr>
          <w:ilvl w:val="0"/>
          <w:numId w:val="7"/>
        </w:numPr>
        <w:ind w:left="360"/>
        <w:rPr>
          <w:rFonts w:ascii="Tahoma" w:hAnsi="Tahoma" w:cs="Tahoma"/>
          <w:sz w:val="20"/>
        </w:rPr>
      </w:pPr>
      <w:r w:rsidRPr="00ED07BB">
        <w:rPr>
          <w:rFonts w:ascii="Tahoma" w:hAnsi="Tahoma" w:cs="Tahoma"/>
          <w:sz w:val="20"/>
        </w:rPr>
        <w:t>W razie odstąpienia od umowy, Wykonawca jest obowiązany:</w:t>
      </w:r>
    </w:p>
    <w:p w14:paraId="6D91D809" w14:textId="77777777" w:rsidR="00232CBC" w:rsidRDefault="00232CBC">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14:paraId="0F19CE07" w14:textId="77777777" w:rsidR="00232CBC" w:rsidRDefault="00232CBC">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14:paraId="6C01A6A7" w14:textId="77777777" w:rsidR="00232CBC" w:rsidRPr="00ED07BB" w:rsidRDefault="00232CBC">
      <w:pPr>
        <w:pStyle w:val="Akapitzlist2"/>
        <w:numPr>
          <w:ilvl w:val="0"/>
          <w:numId w:val="31"/>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14:paraId="166332C8" w14:textId="77777777" w:rsidR="00232CBC" w:rsidRPr="00560F1D" w:rsidRDefault="00232CBC">
      <w:pPr>
        <w:pStyle w:val="Akapitzlist"/>
        <w:numPr>
          <w:ilvl w:val="0"/>
          <w:numId w:val="7"/>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w:t>
      </w:r>
      <w:r>
        <w:rPr>
          <w:rFonts w:ascii="Tahoma" w:hAnsi="Tahoma" w:cs="Tahoma"/>
          <w:sz w:val="20"/>
          <w:szCs w:val="20"/>
        </w:rPr>
        <w:br/>
      </w:r>
      <w:r w:rsidRPr="00560F1D">
        <w:rPr>
          <w:rFonts w:ascii="Tahoma" w:hAnsi="Tahoma" w:cs="Tahoma"/>
          <w:sz w:val="20"/>
          <w:szCs w:val="20"/>
        </w:rPr>
        <w:t xml:space="preserve">o tym na piśmie Wykonawcę, a następnie wprowadzić nowego Wykonawcę, na koszt </w:t>
      </w:r>
      <w:r>
        <w:rPr>
          <w:rFonts w:ascii="Tahoma" w:hAnsi="Tahoma" w:cs="Tahoma"/>
          <w:sz w:val="20"/>
          <w:szCs w:val="20"/>
        </w:rPr>
        <w:br/>
      </w:r>
      <w:r w:rsidRPr="00560F1D">
        <w:rPr>
          <w:rFonts w:ascii="Tahoma" w:hAnsi="Tahoma" w:cs="Tahoma"/>
          <w:sz w:val="20"/>
          <w:szCs w:val="20"/>
        </w:rPr>
        <w:t>i niebezpieczeństwo,  do dalszej realizacji robót w razie zakończenia umowy, Wykonawca ma obowiązek natychmiastowego wstrzymania i zabezpieczenia nie zakończonych robót oraz terenu budowy.</w:t>
      </w:r>
    </w:p>
    <w:p w14:paraId="769FDB86" w14:textId="09B6C821" w:rsidR="00232CBC" w:rsidRPr="00560F1D" w:rsidRDefault="00232CBC">
      <w:pPr>
        <w:pStyle w:val="Akapitzlist"/>
        <w:numPr>
          <w:ilvl w:val="0"/>
          <w:numId w:val="7"/>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w:t>
      </w:r>
      <w:proofErr w:type="spellStart"/>
      <w:r>
        <w:rPr>
          <w:rFonts w:ascii="Tahoma" w:eastAsia="Times New Roman" w:hAnsi="Tahoma" w:cs="Tahoma"/>
          <w:bCs/>
          <w:sz w:val="20"/>
          <w:szCs w:val="20"/>
        </w:rPr>
        <w:t>t.j</w:t>
      </w:r>
      <w:proofErr w:type="spellEnd"/>
      <w:r>
        <w:rPr>
          <w:rFonts w:ascii="Tahoma" w:eastAsia="Times New Roman" w:hAnsi="Tahoma" w:cs="Tahoma"/>
          <w:bCs/>
          <w:sz w:val="20"/>
          <w:szCs w:val="20"/>
        </w:rPr>
        <w:t>. Dz. U. z</w:t>
      </w:r>
      <w:r w:rsidRPr="00560F1D">
        <w:rPr>
          <w:rFonts w:ascii="Tahoma" w:eastAsia="Times New Roman" w:hAnsi="Tahoma" w:cs="Tahoma"/>
          <w:bCs/>
          <w:sz w:val="20"/>
          <w:szCs w:val="20"/>
        </w:rPr>
        <w:t xml:space="preserve"> 20</w:t>
      </w:r>
      <w:r>
        <w:rPr>
          <w:rFonts w:ascii="Tahoma" w:eastAsia="Times New Roman" w:hAnsi="Tahoma" w:cs="Tahoma"/>
          <w:bCs/>
          <w:sz w:val="20"/>
          <w:szCs w:val="20"/>
        </w:rPr>
        <w:t>21</w:t>
      </w:r>
      <w:r w:rsidRPr="00560F1D">
        <w:rPr>
          <w:rFonts w:ascii="Tahoma" w:eastAsia="Times New Roman" w:hAnsi="Tahoma" w:cs="Tahoma"/>
          <w:bCs/>
          <w:sz w:val="20"/>
          <w:szCs w:val="20"/>
        </w:rPr>
        <w:t>r, poz.</w:t>
      </w:r>
      <w:r>
        <w:rPr>
          <w:rFonts w:ascii="Tahoma" w:eastAsia="Times New Roman" w:hAnsi="Tahoma" w:cs="Tahoma"/>
          <w:bCs/>
          <w:sz w:val="20"/>
          <w:szCs w:val="20"/>
        </w:rPr>
        <w:t xml:space="preserve"> 1588</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o powyższych okolicznościach.</w:t>
      </w:r>
    </w:p>
    <w:p w14:paraId="6DB59EB6" w14:textId="77777777" w:rsidR="00232CBC" w:rsidRPr="002023D2" w:rsidRDefault="00232CBC">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t>Strony dokonają rozliczenia umowy w terminie do 30 dni od dnia odstąpienia.</w:t>
      </w:r>
    </w:p>
    <w:p w14:paraId="6B968FD8" w14:textId="77777777" w:rsidR="00232CBC" w:rsidRPr="002023D2" w:rsidRDefault="00232CBC">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0A1948AF" w14:textId="77777777" w:rsidR="00232CBC" w:rsidRPr="003F7A1F" w:rsidRDefault="00232CBC">
      <w:pPr>
        <w:pStyle w:val="TekstpodstawowyTekstpodstawowyZnakZnakZnakZnakTekstpodstawowyZnakZnakZnakZnakZnakTekstpodstawowyZnakZnak"/>
        <w:numPr>
          <w:ilvl w:val="0"/>
          <w:numId w:val="7"/>
        </w:numPr>
        <w:spacing w:after="240"/>
        <w:ind w:left="357" w:hanging="357"/>
        <w:rPr>
          <w:rFonts w:ascii="Tahoma" w:hAnsi="Tahoma" w:cs="Tahoma"/>
          <w:sz w:val="20"/>
        </w:rPr>
      </w:pPr>
      <w:r w:rsidRPr="002023D2">
        <w:rPr>
          <w:rFonts w:ascii="Tahoma" w:hAnsi="Tahoma" w:cs="Tahoma"/>
          <w:sz w:val="20"/>
        </w:rPr>
        <w:t xml:space="preserve">Odstąpienie od umowy powinno nastąpić w formie pisemnej pod rygorem nieważności takiego </w:t>
      </w:r>
      <w:r w:rsidRPr="003F7A1F">
        <w:rPr>
          <w:rFonts w:ascii="Tahoma" w:hAnsi="Tahoma" w:cs="Tahoma"/>
          <w:sz w:val="20"/>
        </w:rPr>
        <w:t>oświadczenia.</w:t>
      </w:r>
    </w:p>
    <w:p w14:paraId="070614C1" w14:textId="77777777" w:rsidR="00232CBC" w:rsidRPr="003F7A1F" w:rsidRDefault="00232CBC" w:rsidP="00232CBC">
      <w:pPr>
        <w:pStyle w:val="Default"/>
        <w:jc w:val="center"/>
        <w:rPr>
          <w:rFonts w:ascii="Tahoma" w:hAnsi="Tahoma" w:cs="Tahoma"/>
          <w:color w:val="auto"/>
          <w:sz w:val="20"/>
          <w:szCs w:val="20"/>
        </w:rPr>
      </w:pPr>
      <w:r w:rsidRPr="003F7A1F">
        <w:rPr>
          <w:rFonts w:ascii="Tahoma" w:hAnsi="Tahoma" w:cs="Tahoma"/>
          <w:b/>
          <w:bCs/>
          <w:color w:val="auto"/>
          <w:sz w:val="20"/>
          <w:szCs w:val="20"/>
        </w:rPr>
        <w:t>Zabezpieczenie należytego wykonania umowy</w:t>
      </w:r>
    </w:p>
    <w:p w14:paraId="0F56E5EA" w14:textId="77777777" w:rsidR="00232CBC" w:rsidRPr="003F7A1F" w:rsidRDefault="00232CBC" w:rsidP="00232CBC">
      <w:pPr>
        <w:pStyle w:val="Default"/>
        <w:jc w:val="center"/>
        <w:rPr>
          <w:rFonts w:ascii="Tahoma" w:hAnsi="Tahoma" w:cs="Tahoma"/>
          <w:b/>
          <w:color w:val="auto"/>
          <w:sz w:val="20"/>
          <w:szCs w:val="20"/>
        </w:rPr>
      </w:pPr>
      <w:r w:rsidRPr="003F7A1F">
        <w:rPr>
          <w:rFonts w:ascii="Tahoma" w:hAnsi="Tahoma" w:cs="Tahoma"/>
          <w:b/>
          <w:color w:val="auto"/>
          <w:sz w:val="20"/>
          <w:szCs w:val="20"/>
        </w:rPr>
        <w:t xml:space="preserve">§ </w:t>
      </w:r>
      <w:r>
        <w:rPr>
          <w:rFonts w:ascii="Tahoma" w:hAnsi="Tahoma" w:cs="Tahoma"/>
          <w:b/>
          <w:color w:val="auto"/>
          <w:sz w:val="20"/>
          <w:szCs w:val="20"/>
        </w:rPr>
        <w:t>10</w:t>
      </w:r>
    </w:p>
    <w:p w14:paraId="13BF0585" w14:textId="77777777" w:rsidR="00232CBC" w:rsidRPr="003F7A1F" w:rsidRDefault="00232CBC">
      <w:pPr>
        <w:pStyle w:val="Default"/>
        <w:numPr>
          <w:ilvl w:val="0"/>
          <w:numId w:val="52"/>
        </w:numPr>
        <w:ind w:left="360"/>
        <w:jc w:val="both"/>
        <w:rPr>
          <w:rFonts w:ascii="Tahoma" w:hAnsi="Tahoma" w:cs="Tahoma"/>
          <w:color w:val="auto"/>
          <w:sz w:val="20"/>
          <w:szCs w:val="20"/>
        </w:rPr>
      </w:pPr>
      <w:r w:rsidRPr="003F7A1F">
        <w:rPr>
          <w:rFonts w:ascii="Tahoma" w:hAnsi="Tahoma" w:cs="Tahoma"/>
          <w:color w:val="auto"/>
          <w:sz w:val="20"/>
          <w:szCs w:val="20"/>
        </w:rPr>
        <w:t xml:space="preserve">Wykonawca wnosi zabezpieczenie należytego wykonania umowy w wysokości </w:t>
      </w:r>
      <w:r>
        <w:rPr>
          <w:rFonts w:ascii="Tahoma" w:hAnsi="Tahoma" w:cs="Tahoma"/>
          <w:b/>
          <w:bCs/>
          <w:color w:val="auto"/>
          <w:sz w:val="20"/>
          <w:szCs w:val="20"/>
        </w:rPr>
        <w:t>5</w:t>
      </w:r>
      <w:r w:rsidRPr="003F7A1F">
        <w:rPr>
          <w:rFonts w:ascii="Tahoma" w:hAnsi="Tahoma" w:cs="Tahoma"/>
          <w:b/>
          <w:bCs/>
          <w:color w:val="auto"/>
          <w:sz w:val="20"/>
          <w:szCs w:val="20"/>
        </w:rPr>
        <w:t xml:space="preserve">% </w:t>
      </w:r>
      <w:r w:rsidRPr="003F7A1F">
        <w:rPr>
          <w:rFonts w:ascii="Tahoma" w:hAnsi="Tahoma" w:cs="Tahoma"/>
          <w:color w:val="auto"/>
          <w:sz w:val="20"/>
          <w:szCs w:val="20"/>
        </w:rPr>
        <w:t xml:space="preserve">ceny całkowitej podanej w ofercie tj. </w:t>
      </w:r>
      <w:r>
        <w:rPr>
          <w:rFonts w:ascii="Tahoma" w:hAnsi="Tahoma" w:cs="Tahoma"/>
          <w:color w:val="auto"/>
          <w:sz w:val="20"/>
          <w:szCs w:val="20"/>
        </w:rPr>
        <w:t>………………</w:t>
      </w:r>
      <w:r w:rsidRPr="003F7A1F">
        <w:rPr>
          <w:rFonts w:ascii="Tahoma" w:hAnsi="Tahoma" w:cs="Tahoma"/>
          <w:color w:val="auto"/>
          <w:sz w:val="20"/>
          <w:szCs w:val="20"/>
        </w:rPr>
        <w:t>zł.</w:t>
      </w:r>
      <w:r w:rsidRPr="003F7A1F">
        <w:rPr>
          <w:rFonts w:ascii="Tahoma" w:hAnsi="Tahoma" w:cs="Tahoma"/>
          <w:b/>
          <w:bCs/>
          <w:color w:val="auto"/>
          <w:sz w:val="20"/>
          <w:szCs w:val="20"/>
        </w:rPr>
        <w:t xml:space="preserve"> </w:t>
      </w:r>
      <w:r w:rsidRPr="003F7A1F">
        <w:rPr>
          <w:rFonts w:ascii="Tahoma" w:hAnsi="Tahoma" w:cs="Tahoma"/>
          <w:color w:val="auto"/>
          <w:sz w:val="20"/>
          <w:szCs w:val="20"/>
        </w:rPr>
        <w:t xml:space="preserve">w formie </w:t>
      </w:r>
      <w:r>
        <w:rPr>
          <w:rFonts w:ascii="Tahoma" w:hAnsi="Tahoma" w:cs="Tahoma"/>
          <w:color w:val="auto"/>
          <w:sz w:val="20"/>
          <w:szCs w:val="20"/>
        </w:rPr>
        <w:t>…………………………………</w:t>
      </w:r>
      <w:r w:rsidRPr="003F7A1F">
        <w:rPr>
          <w:rFonts w:ascii="Tahoma" w:hAnsi="Tahoma" w:cs="Tahoma"/>
          <w:color w:val="auto"/>
          <w:sz w:val="20"/>
          <w:szCs w:val="20"/>
        </w:rPr>
        <w:t>.</w:t>
      </w:r>
    </w:p>
    <w:p w14:paraId="22438C0C" w14:textId="77777777" w:rsidR="00232CBC" w:rsidRPr="003F7A1F" w:rsidRDefault="00232CBC">
      <w:pPr>
        <w:pStyle w:val="Default"/>
        <w:numPr>
          <w:ilvl w:val="0"/>
          <w:numId w:val="52"/>
        </w:numPr>
        <w:ind w:left="360"/>
        <w:jc w:val="both"/>
        <w:rPr>
          <w:rFonts w:ascii="Tahoma" w:hAnsi="Tahoma" w:cs="Tahoma"/>
          <w:color w:val="auto"/>
          <w:sz w:val="20"/>
          <w:szCs w:val="20"/>
        </w:rPr>
      </w:pPr>
      <w:r w:rsidRPr="003F7A1F">
        <w:rPr>
          <w:rFonts w:ascii="Tahoma" w:hAnsi="Tahoma" w:cs="Tahoma"/>
          <w:color w:val="auto"/>
          <w:sz w:val="20"/>
          <w:szCs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Pr>
          <w:rFonts w:ascii="Tahoma" w:hAnsi="Tahoma" w:cs="Tahoma"/>
          <w:color w:val="auto"/>
          <w:sz w:val="20"/>
          <w:szCs w:val="20"/>
        </w:rPr>
        <w:br/>
      </w:r>
      <w:r w:rsidRPr="003F7A1F">
        <w:rPr>
          <w:rFonts w:ascii="Tahoma" w:hAnsi="Tahoma" w:cs="Tahoma"/>
          <w:color w:val="auto"/>
          <w:sz w:val="20"/>
          <w:szCs w:val="20"/>
        </w:rPr>
        <w:t>o koszt prowadzenia tego rachunku oraz prowizji bankowej za przelew pieniędzy na rachunek bankowy wykonawcy.</w:t>
      </w:r>
    </w:p>
    <w:p w14:paraId="14605BD7" w14:textId="77777777" w:rsidR="00232CBC" w:rsidRPr="003F7A1F" w:rsidRDefault="00232CBC">
      <w:pPr>
        <w:pStyle w:val="Default"/>
        <w:numPr>
          <w:ilvl w:val="0"/>
          <w:numId w:val="52"/>
        </w:numPr>
        <w:ind w:left="360"/>
        <w:jc w:val="both"/>
        <w:rPr>
          <w:rFonts w:ascii="Tahoma" w:hAnsi="Tahoma" w:cs="Tahoma"/>
          <w:color w:val="auto"/>
          <w:sz w:val="20"/>
          <w:szCs w:val="20"/>
        </w:rPr>
      </w:pPr>
      <w:r w:rsidRPr="003F7A1F">
        <w:rPr>
          <w:rFonts w:ascii="Tahoma" w:hAnsi="Tahoma" w:cs="Tahoma"/>
          <w:color w:val="auto"/>
          <w:sz w:val="20"/>
          <w:szCs w:val="20"/>
        </w:rPr>
        <w:t xml:space="preserve">Zamawiający zwraca 70% zabezpieczenia w terminie 30 dni od dnia wykonania zamówienia  </w:t>
      </w:r>
      <w:r w:rsidRPr="003F7A1F">
        <w:rPr>
          <w:rFonts w:ascii="Tahoma" w:hAnsi="Tahoma" w:cs="Tahoma"/>
          <w:color w:val="auto"/>
          <w:sz w:val="20"/>
          <w:szCs w:val="20"/>
        </w:rPr>
        <w:br/>
        <w:t>i uznania przez zamawiającego za należycie wykonane.</w:t>
      </w:r>
    </w:p>
    <w:p w14:paraId="4FAFF26A" w14:textId="77777777" w:rsidR="00232CBC" w:rsidRPr="003F7A1F" w:rsidRDefault="00232CBC">
      <w:pPr>
        <w:pStyle w:val="Default"/>
        <w:numPr>
          <w:ilvl w:val="0"/>
          <w:numId w:val="52"/>
        </w:numPr>
        <w:ind w:left="360"/>
        <w:jc w:val="both"/>
        <w:rPr>
          <w:rFonts w:ascii="Tahoma" w:hAnsi="Tahoma" w:cs="Tahoma"/>
          <w:color w:val="auto"/>
          <w:sz w:val="20"/>
          <w:szCs w:val="20"/>
        </w:rPr>
      </w:pPr>
      <w:r w:rsidRPr="003F7A1F">
        <w:rPr>
          <w:rFonts w:ascii="Tahoma" w:hAnsi="Tahoma" w:cs="Tahoma"/>
          <w:color w:val="auto"/>
          <w:sz w:val="20"/>
          <w:szCs w:val="20"/>
        </w:rPr>
        <w:t xml:space="preserve">Kwota pozostawiona na zabezpieczenie roszczeń z tytułu rękojmi za wady lub gwarancji jakości wynosi 30% wysokości zabezpieczenia tj. </w:t>
      </w:r>
      <w:r>
        <w:rPr>
          <w:rFonts w:ascii="Tahoma" w:hAnsi="Tahoma" w:cs="Tahoma"/>
          <w:bCs/>
          <w:color w:val="auto"/>
          <w:sz w:val="20"/>
          <w:szCs w:val="20"/>
        </w:rPr>
        <w:t>………………….</w:t>
      </w:r>
      <w:r w:rsidRPr="003F7A1F">
        <w:rPr>
          <w:rFonts w:ascii="Tahoma" w:hAnsi="Tahoma" w:cs="Tahoma"/>
          <w:b/>
          <w:bCs/>
          <w:color w:val="auto"/>
          <w:sz w:val="20"/>
          <w:szCs w:val="20"/>
        </w:rPr>
        <w:t xml:space="preserve"> </w:t>
      </w:r>
      <w:r w:rsidRPr="003F7A1F">
        <w:rPr>
          <w:rFonts w:ascii="Tahoma" w:hAnsi="Tahoma" w:cs="Tahoma"/>
          <w:color w:val="auto"/>
          <w:sz w:val="20"/>
          <w:szCs w:val="20"/>
        </w:rPr>
        <w:t xml:space="preserve">zł. </w:t>
      </w:r>
    </w:p>
    <w:p w14:paraId="2BF3A5E6" w14:textId="40D5EFB8" w:rsidR="00232CBC" w:rsidRDefault="00232CBC">
      <w:pPr>
        <w:pStyle w:val="Default"/>
        <w:numPr>
          <w:ilvl w:val="0"/>
          <w:numId w:val="52"/>
        </w:numPr>
        <w:ind w:left="357" w:hanging="357"/>
        <w:jc w:val="both"/>
        <w:rPr>
          <w:rFonts w:ascii="Tahoma" w:hAnsi="Tahoma" w:cs="Tahoma"/>
          <w:color w:val="auto"/>
          <w:sz w:val="20"/>
          <w:szCs w:val="20"/>
        </w:rPr>
      </w:pPr>
      <w:r w:rsidRPr="003F7A1F">
        <w:rPr>
          <w:rFonts w:ascii="Tahoma" w:hAnsi="Tahoma" w:cs="Tahoma"/>
          <w:color w:val="auto"/>
          <w:sz w:val="20"/>
          <w:szCs w:val="20"/>
        </w:rPr>
        <w:t>Kwota, o której mowa w ust. 4 niniejszego paragrafu jest zwracana nie później niż w 15 dniu po upływie okresu rękojmi za wady lub gwarancji jakości, w zależności od tego który z tych terminów przypada później.</w:t>
      </w:r>
    </w:p>
    <w:p w14:paraId="6A5A3FD5" w14:textId="0635031D" w:rsidR="0045547A" w:rsidRDefault="0045547A">
      <w:pPr>
        <w:pStyle w:val="Default"/>
        <w:numPr>
          <w:ilvl w:val="0"/>
          <w:numId w:val="52"/>
        </w:numPr>
        <w:ind w:left="357" w:hanging="357"/>
        <w:jc w:val="both"/>
        <w:rPr>
          <w:rFonts w:ascii="Tahoma" w:hAnsi="Tahoma" w:cs="Tahoma"/>
          <w:color w:val="auto"/>
          <w:sz w:val="20"/>
          <w:szCs w:val="20"/>
        </w:rPr>
      </w:pPr>
      <w:r>
        <w:rPr>
          <w:rFonts w:ascii="Tahoma" w:hAnsi="Tahoma" w:cs="Tahoma"/>
          <w:color w:val="auto"/>
          <w:sz w:val="20"/>
          <w:szCs w:val="20"/>
        </w:rPr>
        <w:lastRenderedPageBreak/>
        <w:t xml:space="preserve">Jeżeli okres, na jaki ma zostać wniesienie zabezpieczenie, przekracza 5 lat, zabezpieczenie w pieniądzu wnosi się na cały ten okres, a zabezpieczenie w innej formie wnosi się na okres nie krótszy niż 5 lat, z jednoczesnym zobowiązaniem się </w:t>
      </w:r>
      <w:r w:rsidR="00871FA3">
        <w:rPr>
          <w:rFonts w:ascii="Tahoma" w:hAnsi="Tahoma" w:cs="Tahoma"/>
          <w:color w:val="auto"/>
          <w:sz w:val="20"/>
          <w:szCs w:val="20"/>
        </w:rPr>
        <w:t>wykonawcy do przedłużenia zabezpieczenia lub wniesienia nowego zabezpieczenia na kolejne okresy.</w:t>
      </w:r>
    </w:p>
    <w:p w14:paraId="3AC51E84" w14:textId="71A11BFE" w:rsidR="00871FA3" w:rsidRPr="003F7A1F" w:rsidRDefault="00871FA3">
      <w:pPr>
        <w:pStyle w:val="Default"/>
        <w:numPr>
          <w:ilvl w:val="0"/>
          <w:numId w:val="52"/>
        </w:numPr>
        <w:spacing w:after="240"/>
        <w:ind w:left="357" w:hanging="357"/>
        <w:jc w:val="both"/>
        <w:rPr>
          <w:rFonts w:ascii="Tahoma" w:hAnsi="Tahoma" w:cs="Tahoma"/>
          <w:color w:val="auto"/>
          <w:sz w:val="20"/>
          <w:szCs w:val="20"/>
        </w:rPr>
      </w:pPr>
      <w:r>
        <w:rPr>
          <w:rFonts w:ascii="Tahoma" w:hAnsi="Tahoma" w:cs="Tahoma"/>
          <w:color w:val="auto"/>
          <w:sz w:val="20"/>
          <w:szCs w:val="20"/>
        </w:rPr>
        <w:t>W przypadku nieprzedłużenia lub niewniesienia nowego zabezpieczenia najpóźniej na 30 dni przed upływem terminu ważności dotychczasowego zabezpieczenia</w:t>
      </w:r>
      <w:r w:rsidR="00945412">
        <w:rPr>
          <w:rFonts w:ascii="Tahoma" w:hAnsi="Tahoma" w:cs="Tahoma"/>
          <w:color w:val="auto"/>
          <w:sz w:val="20"/>
          <w:szCs w:val="20"/>
        </w:rPr>
        <w:t xml:space="preserve"> wniesionego w innej formie niż </w:t>
      </w:r>
      <w:r w:rsidR="00945412">
        <w:rPr>
          <w:rFonts w:ascii="Tahoma" w:hAnsi="Tahoma" w:cs="Tahoma"/>
          <w:color w:val="auto"/>
          <w:sz w:val="20"/>
          <w:szCs w:val="20"/>
        </w:rPr>
        <w:br/>
        <w:t xml:space="preserve">w pieniądzu, zamawiający zmienia formę na zabezpieczenie w pieniądzu, przez wypłatę kwoty </w:t>
      </w:r>
      <w:r w:rsidR="00945412">
        <w:rPr>
          <w:rFonts w:ascii="Tahoma" w:hAnsi="Tahoma" w:cs="Tahoma"/>
          <w:color w:val="auto"/>
          <w:sz w:val="20"/>
          <w:szCs w:val="20"/>
        </w:rPr>
        <w:br/>
        <w:t>z dotychczasowego zabezpieczenia.</w:t>
      </w:r>
    </w:p>
    <w:p w14:paraId="3D3036C8" w14:textId="77777777" w:rsidR="00232CBC" w:rsidRPr="002023D2" w:rsidRDefault="00232CBC" w:rsidP="00232CBC">
      <w:pPr>
        <w:pStyle w:val="Nagwek3"/>
      </w:pPr>
      <w:r>
        <w:t>Gwarancja</w:t>
      </w:r>
      <w:r w:rsidRPr="002023D2">
        <w:t xml:space="preserve"> i rękojmia</w:t>
      </w:r>
    </w:p>
    <w:p w14:paraId="7DB26268" w14:textId="77777777" w:rsidR="00232CBC" w:rsidRPr="002023D2" w:rsidRDefault="00232CBC" w:rsidP="00232CBC">
      <w:pPr>
        <w:pStyle w:val="Nagwek4"/>
        <w:spacing w:after="120"/>
      </w:pPr>
      <w:r>
        <w:t>§ 11</w:t>
      </w:r>
    </w:p>
    <w:p w14:paraId="3F76221F" w14:textId="526731C0" w:rsidR="00232CBC" w:rsidRPr="002023D2" w:rsidRDefault="00232CBC">
      <w:pPr>
        <w:numPr>
          <w:ilvl w:val="0"/>
          <w:numId w:val="23"/>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xml:space="preserve">...... </w:t>
      </w:r>
      <w:r w:rsidR="00011EE2">
        <w:rPr>
          <w:rFonts w:ascii="Tahoma" w:hAnsi="Tahoma" w:cs="Tahoma"/>
          <w:b/>
        </w:rPr>
        <w:t xml:space="preserve">* </w:t>
      </w:r>
      <w:r w:rsidRPr="002023D2">
        <w:rPr>
          <w:rFonts w:ascii="Tahoma" w:hAnsi="Tahoma" w:cs="Tahoma"/>
          <w:b/>
        </w:rPr>
        <w:t>miesięcy</w:t>
      </w:r>
      <w:r w:rsidR="00011EE2">
        <w:rPr>
          <w:rFonts w:ascii="Tahoma" w:hAnsi="Tahoma" w:cs="Tahoma"/>
          <w:b/>
        </w:rPr>
        <w:t xml:space="preserve"> </w:t>
      </w:r>
      <w:r w:rsidR="00011EE2" w:rsidRPr="00011EE2">
        <w:rPr>
          <w:rFonts w:ascii="Tahoma" w:hAnsi="Tahoma" w:cs="Tahoma"/>
          <w:bCs/>
          <w:sz w:val="16"/>
          <w:szCs w:val="16"/>
        </w:rPr>
        <w:t>(zaznaczyć zgodnie z ofertą Wykonawcy</w:t>
      </w:r>
      <w:r w:rsidR="00011EE2">
        <w:rPr>
          <w:rFonts w:ascii="Tahoma" w:hAnsi="Tahoma" w:cs="Tahoma"/>
          <w:bCs/>
          <w:sz w:val="16"/>
          <w:szCs w:val="16"/>
        </w:rPr>
        <w:t>*</w:t>
      </w:r>
      <w:r w:rsidR="00011EE2" w:rsidRPr="00011EE2">
        <w:rPr>
          <w:rFonts w:ascii="Tahoma" w:hAnsi="Tahoma" w:cs="Tahoma"/>
          <w:bCs/>
          <w:sz w:val="16"/>
          <w:szCs w:val="16"/>
        </w:rPr>
        <w:t>)</w:t>
      </w:r>
      <w:r w:rsidRPr="002023D2">
        <w:rPr>
          <w:rFonts w:ascii="Tahoma" w:hAnsi="Tahoma" w:cs="Tahoma"/>
        </w:rPr>
        <w:t xml:space="preserve"> począwszy od dnia </w:t>
      </w:r>
      <w:r>
        <w:rPr>
          <w:rFonts w:ascii="Tahoma" w:hAnsi="Tahoma" w:cs="Tahoma"/>
        </w:rPr>
        <w:t xml:space="preserve">podpisania przez obie Strony </w:t>
      </w:r>
      <w:r w:rsidRPr="002023D2">
        <w:rPr>
          <w:rFonts w:ascii="Tahoma" w:hAnsi="Tahoma" w:cs="Tahoma"/>
        </w:rPr>
        <w:t>odbioru końcowego przedmiotu umowy wolnego od wad i usterek.</w:t>
      </w:r>
    </w:p>
    <w:p w14:paraId="3207E04C" w14:textId="77777777" w:rsidR="00232CBC" w:rsidRPr="002023D2" w:rsidRDefault="00232CBC">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14:paraId="73347FB3" w14:textId="77777777" w:rsidR="00232CBC" w:rsidRPr="002023D2" w:rsidRDefault="00232CBC">
      <w:pPr>
        <w:numPr>
          <w:ilvl w:val="0"/>
          <w:numId w:val="23"/>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14:paraId="4013E9CB" w14:textId="77777777" w:rsidR="00232CBC" w:rsidRPr="002023D2" w:rsidRDefault="00232CBC">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14:paraId="56FCDCA6" w14:textId="77777777" w:rsidR="00232CBC" w:rsidRPr="002023D2" w:rsidRDefault="00232CBC">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14:paraId="3DA9A638" w14:textId="77777777" w:rsidR="00232CBC" w:rsidRDefault="00232CBC">
      <w:pPr>
        <w:numPr>
          <w:ilvl w:val="0"/>
          <w:numId w:val="23"/>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14:paraId="305A8AFC" w14:textId="77777777" w:rsidR="00232CBC" w:rsidRPr="002023D2" w:rsidRDefault="00232CBC" w:rsidP="00232CBC">
      <w:pPr>
        <w:pStyle w:val="Nagwek3"/>
      </w:pPr>
      <w:r w:rsidRPr="002023D2">
        <w:t xml:space="preserve">Kary </w:t>
      </w:r>
      <w:r>
        <w:t>umowne</w:t>
      </w:r>
    </w:p>
    <w:p w14:paraId="1C92BAD1" w14:textId="77777777" w:rsidR="00232CBC" w:rsidRPr="002023D2" w:rsidRDefault="00232CBC" w:rsidP="00232CBC">
      <w:pPr>
        <w:pStyle w:val="Nagwek4"/>
        <w:spacing w:after="120"/>
      </w:pPr>
      <w:r w:rsidRPr="002023D2">
        <w:t>§ 1</w:t>
      </w:r>
      <w:r>
        <w:t>2</w:t>
      </w:r>
    </w:p>
    <w:p w14:paraId="4415B287" w14:textId="77777777" w:rsidR="00232CBC" w:rsidRPr="002023D2" w:rsidRDefault="00232CBC" w:rsidP="00232CBC">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0F6EAD47" w14:textId="77777777" w:rsidR="00232CBC" w:rsidRPr="002023D2" w:rsidRDefault="00232CBC">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23FA342B" w14:textId="77777777" w:rsidR="00232CBC" w:rsidRPr="002023D2" w:rsidRDefault="00232CBC">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w:t>
      </w:r>
      <w:r>
        <w:rPr>
          <w:rFonts w:ascii="Tahoma" w:hAnsi="Tahoma" w:cs="Tahoma"/>
        </w:rPr>
        <w:t>10</w:t>
      </w:r>
      <w:r w:rsidRPr="002023D2">
        <w:rPr>
          <w:rFonts w:ascii="Tahoma" w:hAnsi="Tahoma" w:cs="Tahoma"/>
        </w:rPr>
        <w:t xml:space="preserve">% wynagrodzenia umownego </w:t>
      </w:r>
      <w:r>
        <w:rPr>
          <w:rFonts w:ascii="Tahoma" w:hAnsi="Tahoma" w:cs="Tahoma"/>
        </w:rPr>
        <w:t xml:space="preserve">brutto </w:t>
      </w:r>
      <w:r w:rsidRPr="002023D2">
        <w:rPr>
          <w:rFonts w:ascii="Tahoma" w:hAnsi="Tahoma" w:cs="Tahoma"/>
        </w:rPr>
        <w:t xml:space="preserve">określonego w </w:t>
      </w:r>
      <w:bookmarkStart w:id="2" w:name="_Hlk97285435"/>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bookmarkEnd w:id="2"/>
      <w:r w:rsidRPr="002023D2">
        <w:rPr>
          <w:rFonts w:ascii="Tahoma" w:hAnsi="Tahoma" w:cs="Tahoma"/>
        </w:rPr>
        <w:t xml:space="preserve">. </w:t>
      </w:r>
    </w:p>
    <w:p w14:paraId="50B01203" w14:textId="77777777" w:rsidR="00232CBC" w:rsidRDefault="00232CBC">
      <w:pPr>
        <w:numPr>
          <w:ilvl w:val="1"/>
          <w:numId w:val="29"/>
        </w:numPr>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 xml:space="preserve">0,02%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2F5228">
        <w:rPr>
          <w:rFonts w:ascii="Tahoma" w:hAnsi="Tahoma" w:cs="Tahoma"/>
        </w:rPr>
        <w:t>.</w:t>
      </w:r>
    </w:p>
    <w:p w14:paraId="0DAFE65E" w14:textId="77777777" w:rsidR="00232CBC" w:rsidRPr="00011911" w:rsidRDefault="00232CBC">
      <w:pPr>
        <w:numPr>
          <w:ilvl w:val="1"/>
          <w:numId w:val="29"/>
        </w:numPr>
        <w:suppressAutoHyphens w:val="0"/>
        <w:overflowPunct/>
        <w:autoSpaceDE/>
        <w:ind w:left="700" w:hanging="520"/>
        <w:jc w:val="both"/>
        <w:textAlignment w:val="auto"/>
        <w:rPr>
          <w:rFonts w:ascii="Tahoma" w:hAnsi="Tahoma" w:cs="Tahoma"/>
        </w:rPr>
      </w:pPr>
      <w:r w:rsidRPr="00011911">
        <w:rPr>
          <w:rFonts w:ascii="Tahoma" w:hAnsi="Tahoma" w:cs="Tahoma"/>
        </w:rPr>
        <w:t xml:space="preserve">za </w:t>
      </w:r>
      <w:r>
        <w:rPr>
          <w:rFonts w:ascii="Tahoma" w:hAnsi="Tahoma" w:cs="Tahoma"/>
        </w:rPr>
        <w:t xml:space="preserve">zwłokę w przekazaniu przez Zamawiającego terenu budowy w terminie umownym z przyczyn leżących po stronie Wykonawcy, nieprzedłożenie dokumentów, o których mowa w </w:t>
      </w:r>
      <w:r w:rsidRPr="00194310">
        <w:rPr>
          <w:rFonts w:ascii="Tahoma" w:hAnsi="Tahoma" w:cs="Tahoma"/>
        </w:rPr>
        <w:t xml:space="preserve">§ 3 ust. </w:t>
      </w:r>
      <w:r>
        <w:rPr>
          <w:rFonts w:ascii="Tahoma" w:hAnsi="Tahoma" w:cs="Tahoma"/>
        </w:rPr>
        <w:t xml:space="preserve">3.1 </w:t>
      </w:r>
      <w:r w:rsidRPr="00011911">
        <w:rPr>
          <w:rFonts w:ascii="Tahoma" w:hAnsi="Tahoma" w:cs="Tahoma"/>
        </w:rPr>
        <w:t xml:space="preserve">ustawy </w:t>
      </w:r>
      <w:proofErr w:type="spellStart"/>
      <w:r w:rsidRPr="00011911">
        <w:rPr>
          <w:rFonts w:ascii="Tahoma" w:hAnsi="Tahoma" w:cs="Tahoma"/>
        </w:rPr>
        <w:t>Pzp</w:t>
      </w:r>
      <w:proofErr w:type="spellEnd"/>
      <w:r w:rsidRPr="00011911">
        <w:rPr>
          <w:rFonts w:ascii="Tahoma" w:hAnsi="Tahoma" w:cs="Tahoma"/>
        </w:rPr>
        <w:t xml:space="preserve"> w wysokości </w:t>
      </w:r>
      <w:r>
        <w:rPr>
          <w:rFonts w:ascii="Tahoma" w:hAnsi="Tahoma" w:cs="Tahoma"/>
        </w:rPr>
        <w:t>2</w:t>
      </w:r>
      <w:r w:rsidRPr="00011911">
        <w:rPr>
          <w:rFonts w:ascii="Tahoma" w:hAnsi="Tahoma" w:cs="Tahoma"/>
        </w:rPr>
        <w:t>00,00 zł</w:t>
      </w:r>
      <w:r>
        <w:rPr>
          <w:rFonts w:ascii="Tahoma" w:hAnsi="Tahoma" w:cs="Tahoma"/>
        </w:rPr>
        <w:t xml:space="preserve"> za każdy dzień zwłoki. Bieg terminu naliczania kary rozpoczyna się z upływem dnia, który został wyznaczony na przekazanie terenu budowy, dokumentów.</w:t>
      </w:r>
    </w:p>
    <w:p w14:paraId="30255F7E" w14:textId="77777777" w:rsidR="00232CBC" w:rsidRPr="002023D2" w:rsidRDefault="00232CBC">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 xml:space="preserve">0,01%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p>
    <w:p w14:paraId="24CD3938" w14:textId="77777777" w:rsidR="00232CBC" w:rsidRPr="002023D2" w:rsidRDefault="00232CBC">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w:t>
      </w:r>
      <w:r>
        <w:rPr>
          <w:rFonts w:ascii="Tahoma" w:hAnsi="Tahoma" w:cs="Tahoma"/>
        </w:rPr>
        <w:t>u</w:t>
      </w:r>
      <w:r w:rsidRPr="002023D2">
        <w:rPr>
          <w:rFonts w:ascii="Tahoma" w:hAnsi="Tahoma" w:cs="Tahoma"/>
        </w:rPr>
        <w:t xml:space="preserve"> wad/usterek wynikających z protokołu przeglądu gwarancyjnego, lub pisma Zamawiającego wzywającego do  usunięciu wad/usterek w wysokości </w:t>
      </w:r>
      <w:r>
        <w:rPr>
          <w:rFonts w:ascii="Tahoma" w:hAnsi="Tahoma" w:cs="Tahoma"/>
        </w:rPr>
        <w:t>500 zł</w:t>
      </w:r>
      <w:r w:rsidRPr="002023D2">
        <w:rPr>
          <w:rFonts w:ascii="Tahoma" w:hAnsi="Tahoma" w:cs="Tahoma"/>
        </w:rPr>
        <w:t>, licząc od wskazanego dnia wyznaczonego do usunięcia wad/usterek</w:t>
      </w:r>
      <w:r>
        <w:rPr>
          <w:rFonts w:ascii="Tahoma" w:hAnsi="Tahoma" w:cs="Tahoma"/>
        </w:rPr>
        <w:t>.</w:t>
      </w:r>
    </w:p>
    <w:p w14:paraId="7018E804" w14:textId="77777777" w:rsidR="00232CBC" w:rsidRPr="002F5228" w:rsidRDefault="00232CBC">
      <w:pPr>
        <w:widowControl w:val="0"/>
        <w:numPr>
          <w:ilvl w:val="1"/>
          <w:numId w:val="29"/>
        </w:numPr>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14:paraId="0689D705" w14:textId="77777777" w:rsidR="00232CBC" w:rsidRDefault="00232CBC">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sidRPr="000353B8">
        <w:rPr>
          <w:rFonts w:ascii="Tahoma" w:hAnsi="Tahoma" w:cs="Tahoma"/>
        </w:rPr>
        <w:t xml:space="preserve">0,2% wynagrodzenia brutto </w:t>
      </w:r>
      <w:r>
        <w:rPr>
          <w:rFonts w:ascii="Tahoma" w:hAnsi="Tahoma" w:cs="Tahoma"/>
        </w:rPr>
        <w:t xml:space="preserve">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0353B8">
        <w:rPr>
          <w:rFonts w:ascii="Tahoma" w:hAnsi="Tahoma" w:cs="Tahoma"/>
        </w:rPr>
        <w:t xml:space="preserve"> - za każdy dzień zwłoki, licząc od następnego dnia po upływie wymagalnego terminu zapłaty</w:t>
      </w:r>
      <w:r>
        <w:rPr>
          <w:rFonts w:ascii="Tahoma" w:hAnsi="Tahoma" w:cs="Tahoma"/>
        </w:rPr>
        <w:t>.</w:t>
      </w:r>
    </w:p>
    <w:p w14:paraId="3CFBE52D" w14:textId="77777777" w:rsidR="00232CBC" w:rsidRPr="002023D2" w:rsidRDefault="00232CBC">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2693D0FB" w14:textId="77777777" w:rsidR="00232CBC" w:rsidRPr="002023D2" w:rsidRDefault="00232CBC">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lastRenderedPageBreak/>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0FC4FAAA" w14:textId="77777777" w:rsidR="00232CBC" w:rsidRPr="002023D2" w:rsidRDefault="00232CBC">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14:paraId="12D0F832" w14:textId="77777777" w:rsidR="00232CBC" w:rsidRPr="002023D2" w:rsidRDefault="00232CBC">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Pr>
          <w:rFonts w:ascii="Tahoma" w:hAnsi="Tahoma" w:cs="Tahoma"/>
        </w:rPr>
        <w:t>1000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14:paraId="75CE3E9F" w14:textId="77777777" w:rsidR="00232CBC" w:rsidRDefault="00232CBC">
      <w:pPr>
        <w:pStyle w:val="Akapitzlist3"/>
        <w:numPr>
          <w:ilvl w:val="1"/>
          <w:numId w:val="29"/>
        </w:numPr>
        <w:ind w:left="720" w:hanging="540"/>
        <w:jc w:val="both"/>
        <w:rPr>
          <w:rFonts w:ascii="Tahoma" w:hAnsi="Tahoma" w:cs="Tahoma"/>
          <w:sz w:val="20"/>
          <w:szCs w:val="20"/>
        </w:rPr>
      </w:pPr>
      <w:r>
        <w:rPr>
          <w:rFonts w:ascii="Tahoma" w:hAnsi="Tahoma" w:cs="Tahoma"/>
          <w:sz w:val="20"/>
          <w:szCs w:val="20"/>
        </w:rPr>
        <w:t xml:space="preserve">za brak złożenia w wyznaczonym terminie dokumentów, o których mowa w § 4 ust. 3 </w:t>
      </w:r>
      <w:r>
        <w:rPr>
          <w:rFonts w:ascii="Tahoma" w:hAnsi="Tahoma" w:cs="Tahoma"/>
          <w:sz w:val="20"/>
          <w:szCs w:val="20"/>
        </w:rPr>
        <w:br/>
        <w:t>w wysokości 500 zł za każdy taki przypadek,</w:t>
      </w:r>
    </w:p>
    <w:p w14:paraId="04455D44" w14:textId="77777777" w:rsidR="00232CBC" w:rsidRDefault="00232CBC">
      <w:pPr>
        <w:pStyle w:val="Akapitzlist3"/>
        <w:numPr>
          <w:ilvl w:val="1"/>
          <w:numId w:val="29"/>
        </w:numPr>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14:paraId="7417A4C9" w14:textId="77777777" w:rsidR="00232CBC" w:rsidRPr="00A33ECD" w:rsidRDefault="00232CBC">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4A199DDE" w14:textId="77777777" w:rsidR="00232CBC" w:rsidRPr="00A33ECD" w:rsidRDefault="00232CBC">
      <w:pPr>
        <w:widowControl w:val="0"/>
        <w:numPr>
          <w:ilvl w:val="0"/>
          <w:numId w:val="21"/>
        </w:numPr>
        <w:tabs>
          <w:tab w:val="left" w:pos="360"/>
        </w:tabs>
        <w:overflowPunct/>
        <w:autoSpaceDE/>
        <w:ind w:left="360"/>
        <w:jc w:val="both"/>
        <w:textAlignment w:val="auto"/>
        <w:rPr>
          <w:rFonts w:ascii="Tahoma" w:hAnsi="Tahoma" w:cs="Tahoma"/>
        </w:rPr>
      </w:pPr>
      <w:r>
        <w:rPr>
          <w:rFonts w:ascii="Tahoma" w:hAnsi="Tahoma" w:cs="Tahoma"/>
        </w:rPr>
        <w:t>Realizacja kary umownej może nastąpić na podstawie noty obciążeniowej.</w:t>
      </w:r>
    </w:p>
    <w:p w14:paraId="53CA2863" w14:textId="77777777" w:rsidR="00232CBC" w:rsidRPr="002023D2" w:rsidRDefault="00232CBC">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0D7C3689" w14:textId="77777777" w:rsidR="00232CBC" w:rsidRPr="002023D2" w:rsidRDefault="00232CBC">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Pr>
          <w:rFonts w:ascii="Tahoma" w:hAnsi="Tahoma" w:cs="Tahoma"/>
          <w:sz w:val="20"/>
          <w:szCs w:val="20"/>
        </w:rPr>
        <w:t>6</w:t>
      </w:r>
      <w:r w:rsidRPr="002023D2">
        <w:rPr>
          <w:rFonts w:ascii="Tahoma" w:hAnsi="Tahoma" w:cs="Tahoma"/>
          <w:sz w:val="20"/>
          <w:szCs w:val="20"/>
        </w:rPr>
        <w:t> ust. 1 niniejszej umowy.</w:t>
      </w:r>
    </w:p>
    <w:p w14:paraId="7144CDB4" w14:textId="77777777" w:rsidR="00232CBC" w:rsidRPr="002023D2" w:rsidRDefault="00232CBC">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77946B79" w14:textId="77777777" w:rsidR="00232CBC" w:rsidRPr="00150C64" w:rsidRDefault="00232CBC">
      <w:pPr>
        <w:numPr>
          <w:ilvl w:val="0"/>
          <w:numId w:val="21"/>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13EBEF2E" w14:textId="77777777" w:rsidR="00232CBC" w:rsidRDefault="00232CBC">
      <w:pPr>
        <w:pStyle w:val="Akapitzlist"/>
        <w:numPr>
          <w:ilvl w:val="1"/>
          <w:numId w:val="4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w:t>
      </w:r>
      <w:r>
        <w:rPr>
          <w:rFonts w:ascii="Tahoma" w:hAnsi="Tahoma" w:cs="Tahoma"/>
          <w:sz w:val="20"/>
          <w:szCs w:val="20"/>
        </w:rPr>
        <w:t>10</w:t>
      </w:r>
      <w:r w:rsidRPr="005A1740">
        <w:rPr>
          <w:rFonts w:ascii="Tahoma" w:hAnsi="Tahoma" w:cs="Tahoma"/>
          <w:sz w:val="20"/>
          <w:szCs w:val="20"/>
        </w:rPr>
        <w:t xml:space="preserve">% wynagrodzenia umownego brutto określonego w § </w:t>
      </w:r>
      <w:r>
        <w:rPr>
          <w:rFonts w:ascii="Tahoma" w:hAnsi="Tahoma" w:cs="Tahoma"/>
          <w:sz w:val="20"/>
          <w:szCs w:val="20"/>
        </w:rPr>
        <w:t>6</w:t>
      </w:r>
      <w:r w:rsidRPr="005A1740">
        <w:rPr>
          <w:rFonts w:ascii="Tahoma" w:hAnsi="Tahoma" w:cs="Tahoma"/>
          <w:sz w:val="20"/>
          <w:szCs w:val="20"/>
        </w:rPr>
        <w:t xml:space="preserve"> ust. 1</w:t>
      </w:r>
      <w:r>
        <w:rPr>
          <w:rFonts w:ascii="Tahoma" w:hAnsi="Tahoma" w:cs="Tahoma"/>
          <w:sz w:val="20"/>
          <w:szCs w:val="20"/>
        </w:rPr>
        <w:t xml:space="preserve"> umowy</w:t>
      </w:r>
      <w:r w:rsidRPr="005A1740">
        <w:rPr>
          <w:rFonts w:ascii="Tahoma" w:hAnsi="Tahoma" w:cs="Tahoma"/>
          <w:sz w:val="20"/>
          <w:szCs w:val="20"/>
        </w:rPr>
        <w:t xml:space="preserve">. </w:t>
      </w:r>
    </w:p>
    <w:p w14:paraId="5D4372AE" w14:textId="77777777" w:rsidR="00232CBC" w:rsidRPr="005A1740" w:rsidRDefault="00232CBC">
      <w:pPr>
        <w:pStyle w:val="Akapitzlist"/>
        <w:numPr>
          <w:ilvl w:val="1"/>
          <w:numId w:val="4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7F93552C" w14:textId="77777777" w:rsidR="00232CBC" w:rsidRDefault="00232CBC">
      <w:pPr>
        <w:numPr>
          <w:ilvl w:val="0"/>
          <w:numId w:val="21"/>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523782A0" w14:textId="77777777" w:rsidR="00232CBC" w:rsidRPr="002023D2" w:rsidRDefault="00232CBC" w:rsidP="00232CBC">
      <w:pPr>
        <w:pStyle w:val="Nagwek3"/>
      </w:pPr>
      <w:r w:rsidRPr="002023D2">
        <w:t>Odpowiedzialność prawna</w:t>
      </w:r>
    </w:p>
    <w:p w14:paraId="369B27E4" w14:textId="77777777" w:rsidR="00232CBC" w:rsidRPr="002023D2" w:rsidRDefault="00232CBC" w:rsidP="00232CBC">
      <w:pPr>
        <w:pStyle w:val="Nagwek4"/>
        <w:spacing w:after="120"/>
      </w:pPr>
      <w:r w:rsidRPr="002023D2">
        <w:t>§ 1</w:t>
      </w:r>
      <w:r>
        <w:t>3</w:t>
      </w:r>
    </w:p>
    <w:p w14:paraId="795621A7" w14:textId="77777777" w:rsidR="00232CBC" w:rsidRPr="002023D2" w:rsidRDefault="00232CBC">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14:paraId="7855FCF9" w14:textId="77777777" w:rsidR="00232CBC" w:rsidRPr="002023D2" w:rsidRDefault="00232CBC">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14:paraId="15D6DFA9" w14:textId="77777777" w:rsidR="00232CBC" w:rsidRPr="002023D2" w:rsidRDefault="00232CBC">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14:paraId="6F4F0BF7" w14:textId="77777777" w:rsidR="00232CBC" w:rsidRPr="002023D2" w:rsidRDefault="00232CBC">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468AFE10" w14:textId="77777777" w:rsidR="00232CBC" w:rsidRPr="007C6B7C" w:rsidRDefault="00232CBC">
      <w:pPr>
        <w:numPr>
          <w:ilvl w:val="0"/>
          <w:numId w:val="26"/>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5D41850D" w14:textId="77777777" w:rsidR="00232CBC" w:rsidRPr="002023D2" w:rsidRDefault="00232CBC" w:rsidP="00232CBC">
      <w:pPr>
        <w:pStyle w:val="Nagwek3"/>
      </w:pPr>
      <w:r w:rsidRPr="002023D2">
        <w:t xml:space="preserve">Postanowienia </w:t>
      </w:r>
      <w:r>
        <w:t>końcowe</w:t>
      </w:r>
    </w:p>
    <w:p w14:paraId="359A2A60" w14:textId="77777777" w:rsidR="00232CBC" w:rsidRPr="002023D2" w:rsidRDefault="00232CBC" w:rsidP="00232CBC">
      <w:pPr>
        <w:pStyle w:val="Nagwek4"/>
        <w:spacing w:after="120"/>
      </w:pPr>
      <w:r w:rsidRPr="002023D2">
        <w:t xml:space="preserve">§ </w:t>
      </w:r>
      <w:r>
        <w:t>14</w:t>
      </w:r>
    </w:p>
    <w:p w14:paraId="765878DE" w14:textId="77777777" w:rsidR="00232CBC" w:rsidRDefault="00232CBC">
      <w:pPr>
        <w:keepNext/>
        <w:widowControl w:val="0"/>
        <w:numPr>
          <w:ilvl w:val="0"/>
          <w:numId w:val="14"/>
        </w:numPr>
        <w:tabs>
          <w:tab w:val="left" w:pos="720"/>
        </w:tabs>
        <w:overflowPunct/>
        <w:autoSpaceDE/>
        <w:ind w:left="403" w:hanging="403"/>
        <w:jc w:val="both"/>
        <w:textAlignment w:val="auto"/>
        <w:rPr>
          <w:rFonts w:ascii="Tahoma" w:hAnsi="Tahoma" w:cs="Tahoma"/>
        </w:rPr>
      </w:pPr>
      <w:r>
        <w:rPr>
          <w:rFonts w:ascii="Tahoma" w:hAnsi="Tahoma" w:cs="Tahoma"/>
        </w:rPr>
        <w:lastRenderedPageBreak/>
        <w:t>Strony wyznaczają swoich przedstawicieli:</w:t>
      </w:r>
    </w:p>
    <w:p w14:paraId="3B21CE3E" w14:textId="77777777" w:rsidR="00232CBC" w:rsidRPr="007701EA" w:rsidRDefault="00232CBC">
      <w:pPr>
        <w:pStyle w:val="Akapitzlist3"/>
        <w:numPr>
          <w:ilvl w:val="1"/>
          <w:numId w:val="14"/>
        </w:numPr>
        <w:tabs>
          <w:tab w:val="left" w:pos="720"/>
          <w:tab w:val="left" w:pos="851"/>
        </w:tabs>
        <w:ind w:left="720" w:hanging="540"/>
        <w:jc w:val="both"/>
        <w:rPr>
          <w:rFonts w:ascii="Tahoma" w:hAnsi="Tahoma" w:cs="Tahoma"/>
          <w:sz w:val="20"/>
          <w:szCs w:val="20"/>
        </w:rPr>
      </w:pPr>
      <w:r>
        <w:rPr>
          <w:rFonts w:ascii="Tahoma" w:hAnsi="Tahoma" w:cs="Tahoma"/>
          <w:sz w:val="20"/>
          <w:szCs w:val="20"/>
        </w:rPr>
        <w:t xml:space="preserve">Ze strony </w:t>
      </w:r>
      <w:r w:rsidRPr="007701EA">
        <w:rPr>
          <w:rFonts w:ascii="Tahoma" w:hAnsi="Tahoma" w:cs="Tahoma"/>
          <w:sz w:val="20"/>
          <w:szCs w:val="20"/>
        </w:rPr>
        <w:t>Zamawiając</w:t>
      </w:r>
      <w:r>
        <w:rPr>
          <w:rFonts w:ascii="Tahoma" w:hAnsi="Tahoma" w:cs="Tahoma"/>
          <w:sz w:val="20"/>
          <w:szCs w:val="20"/>
        </w:rPr>
        <w:t xml:space="preserve">ego nadzór nad postanowieniami umownymi pełnić będzie: </w:t>
      </w:r>
      <w:r w:rsidRPr="007701EA">
        <w:rPr>
          <w:rFonts w:ascii="Tahoma" w:hAnsi="Tahoma" w:cs="Tahoma"/>
          <w:sz w:val="20"/>
          <w:szCs w:val="20"/>
        </w:rPr>
        <w:t xml:space="preserve"> </w:t>
      </w:r>
      <w:r>
        <w:rPr>
          <w:rFonts w:ascii="Tahoma" w:hAnsi="Tahoma" w:cs="Tahoma"/>
          <w:sz w:val="20"/>
          <w:szCs w:val="20"/>
        </w:rPr>
        <w:t>Marek Małek, tel. 32 4759757, 665513002, e-mail: marek.malek@mszana.ug.gov.pl</w:t>
      </w:r>
    </w:p>
    <w:p w14:paraId="4CCAF52D" w14:textId="77777777" w:rsidR="0005690C" w:rsidRDefault="00232CBC">
      <w:pPr>
        <w:pStyle w:val="Akapitzlist3"/>
        <w:numPr>
          <w:ilvl w:val="1"/>
          <w:numId w:val="14"/>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ustanawia</w:t>
      </w:r>
      <w:r w:rsidR="0005690C">
        <w:rPr>
          <w:rFonts w:ascii="Tahoma" w:hAnsi="Tahoma" w:cs="Tahoma"/>
          <w:sz w:val="20"/>
          <w:szCs w:val="20"/>
        </w:rPr>
        <w:t>:</w:t>
      </w:r>
      <w:r>
        <w:rPr>
          <w:rFonts w:ascii="Tahoma" w:hAnsi="Tahoma" w:cs="Tahoma"/>
          <w:sz w:val="20"/>
          <w:szCs w:val="20"/>
        </w:rPr>
        <w:t xml:space="preserve"> </w:t>
      </w:r>
    </w:p>
    <w:p w14:paraId="73342A10" w14:textId="77777777" w:rsidR="00424B0B" w:rsidRDefault="00232CBC" w:rsidP="0005690C">
      <w:pPr>
        <w:pStyle w:val="Akapitzlist3"/>
        <w:numPr>
          <w:ilvl w:val="0"/>
          <w:numId w:val="64"/>
        </w:numPr>
        <w:tabs>
          <w:tab w:val="left" w:pos="720"/>
          <w:tab w:val="left" w:pos="851"/>
        </w:tabs>
        <w:ind w:left="993" w:hanging="284"/>
        <w:jc w:val="both"/>
        <w:rPr>
          <w:rFonts w:ascii="Tahoma" w:hAnsi="Tahoma" w:cs="Tahoma"/>
          <w:sz w:val="20"/>
          <w:szCs w:val="20"/>
        </w:rPr>
      </w:pPr>
      <w:r>
        <w:rPr>
          <w:rFonts w:ascii="Tahoma" w:hAnsi="Tahoma" w:cs="Tahoma"/>
          <w:sz w:val="20"/>
          <w:szCs w:val="20"/>
        </w:rPr>
        <w:t xml:space="preserve">kierownika </w:t>
      </w:r>
      <w:r w:rsidR="00681527">
        <w:rPr>
          <w:rFonts w:ascii="Tahoma" w:hAnsi="Tahoma" w:cs="Tahoma"/>
          <w:sz w:val="20"/>
          <w:szCs w:val="20"/>
        </w:rPr>
        <w:t>budowy</w:t>
      </w:r>
      <w:r w:rsidR="00424B0B">
        <w:rPr>
          <w:rFonts w:ascii="Tahoma" w:hAnsi="Tahoma" w:cs="Tahoma"/>
          <w:sz w:val="20"/>
          <w:szCs w:val="20"/>
        </w:rPr>
        <w:t xml:space="preserve"> w specjalności konstrukcyjno-budowlanej</w:t>
      </w:r>
      <w:r>
        <w:rPr>
          <w:rFonts w:ascii="Tahoma" w:hAnsi="Tahoma" w:cs="Tahoma"/>
          <w:sz w:val="20"/>
          <w:szCs w:val="20"/>
        </w:rPr>
        <w:t xml:space="preserve">: </w:t>
      </w:r>
    </w:p>
    <w:p w14:paraId="1AF1E217" w14:textId="5DA9B1AA" w:rsidR="00232CBC" w:rsidRDefault="00424B0B" w:rsidP="00424B0B">
      <w:pPr>
        <w:pStyle w:val="Akapitzlist3"/>
        <w:tabs>
          <w:tab w:val="left" w:pos="720"/>
          <w:tab w:val="left" w:pos="851"/>
        </w:tabs>
        <w:ind w:left="709" w:firstLine="0"/>
        <w:jc w:val="both"/>
        <w:rPr>
          <w:rFonts w:ascii="Tahoma" w:hAnsi="Tahoma" w:cs="Tahoma"/>
          <w:sz w:val="20"/>
          <w:szCs w:val="20"/>
        </w:rPr>
      </w:pPr>
      <w:r>
        <w:rPr>
          <w:rFonts w:ascii="Tahoma" w:hAnsi="Tahoma" w:cs="Tahoma"/>
          <w:sz w:val="20"/>
          <w:szCs w:val="20"/>
        </w:rPr>
        <w:t xml:space="preserve">imię i nazwisko </w:t>
      </w:r>
      <w:r w:rsidR="0005690C">
        <w:rPr>
          <w:rFonts w:ascii="Tahoma" w:hAnsi="Tahoma" w:cs="Tahoma"/>
          <w:sz w:val="20"/>
          <w:szCs w:val="20"/>
        </w:rPr>
        <w:t>………………………………..</w:t>
      </w:r>
    </w:p>
    <w:p w14:paraId="2EEDC452" w14:textId="0EA49947" w:rsidR="00232CBC" w:rsidRDefault="00232CBC" w:rsidP="00232CBC">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telefon, e-mail ……………………………….</w:t>
      </w:r>
    </w:p>
    <w:p w14:paraId="2CC0A730" w14:textId="77777777" w:rsidR="00424B0B" w:rsidRDefault="0005690C" w:rsidP="00424B0B">
      <w:pPr>
        <w:pStyle w:val="Akapitzlist3"/>
        <w:numPr>
          <w:ilvl w:val="0"/>
          <w:numId w:val="64"/>
        </w:numPr>
        <w:tabs>
          <w:tab w:val="left" w:pos="720"/>
          <w:tab w:val="left" w:pos="851"/>
          <w:tab w:val="left" w:pos="993"/>
        </w:tabs>
        <w:ind w:left="709" w:firstLine="0"/>
        <w:jc w:val="both"/>
        <w:rPr>
          <w:rFonts w:ascii="Tahoma" w:hAnsi="Tahoma" w:cs="Tahoma"/>
          <w:sz w:val="20"/>
          <w:szCs w:val="20"/>
        </w:rPr>
      </w:pPr>
      <w:r>
        <w:rPr>
          <w:rFonts w:ascii="Tahoma" w:hAnsi="Tahoma" w:cs="Tahoma"/>
          <w:sz w:val="20"/>
          <w:szCs w:val="20"/>
        </w:rPr>
        <w:t xml:space="preserve">kierownika </w:t>
      </w:r>
      <w:r w:rsidR="00424B0B">
        <w:rPr>
          <w:rFonts w:ascii="Tahoma" w:hAnsi="Tahoma" w:cs="Tahoma"/>
          <w:sz w:val="20"/>
          <w:szCs w:val="20"/>
        </w:rPr>
        <w:t xml:space="preserve">robót w specjalności </w:t>
      </w:r>
      <w:r w:rsidR="00424B0B" w:rsidRPr="00E97F4E">
        <w:rPr>
          <w:rFonts w:ascii="Tahoma" w:hAnsi="Tahoma" w:cs="Tahoma"/>
          <w:sz w:val="20"/>
          <w:szCs w:val="20"/>
        </w:rPr>
        <w:t>instalacyjnej w zakresie sieci, instalacji i urządzeń</w:t>
      </w:r>
      <w:r w:rsidR="00424B0B">
        <w:rPr>
          <w:rFonts w:ascii="Tahoma" w:hAnsi="Tahoma" w:cs="Tahoma"/>
          <w:sz w:val="20"/>
          <w:szCs w:val="20"/>
        </w:rPr>
        <w:t xml:space="preserve"> </w:t>
      </w:r>
      <w:r w:rsidR="00424B0B" w:rsidRPr="00E97F4E">
        <w:rPr>
          <w:rFonts w:ascii="Tahoma" w:hAnsi="Tahoma" w:cs="Tahoma"/>
          <w:sz w:val="20"/>
          <w:szCs w:val="20"/>
        </w:rPr>
        <w:t>elektrycznych i elektroenergetycznych</w:t>
      </w:r>
      <w:r>
        <w:rPr>
          <w:rFonts w:ascii="Tahoma" w:hAnsi="Tahoma" w:cs="Tahoma"/>
          <w:sz w:val="20"/>
          <w:szCs w:val="20"/>
        </w:rPr>
        <w:t xml:space="preserve">: </w:t>
      </w:r>
    </w:p>
    <w:p w14:paraId="01F5CF94" w14:textId="46B9405A" w:rsidR="0005690C" w:rsidRDefault="00424B0B" w:rsidP="00424B0B">
      <w:pPr>
        <w:pStyle w:val="Akapitzlist3"/>
        <w:tabs>
          <w:tab w:val="left" w:pos="720"/>
          <w:tab w:val="left" w:pos="851"/>
          <w:tab w:val="left" w:pos="993"/>
        </w:tabs>
        <w:ind w:left="709" w:firstLine="0"/>
        <w:jc w:val="both"/>
        <w:rPr>
          <w:rFonts w:ascii="Tahoma" w:hAnsi="Tahoma" w:cs="Tahoma"/>
          <w:sz w:val="20"/>
          <w:szCs w:val="20"/>
        </w:rPr>
      </w:pPr>
      <w:r>
        <w:rPr>
          <w:rFonts w:ascii="Tahoma" w:hAnsi="Tahoma" w:cs="Tahoma"/>
          <w:sz w:val="20"/>
          <w:szCs w:val="20"/>
        </w:rPr>
        <w:t xml:space="preserve">imię i nazwisko </w:t>
      </w:r>
      <w:r w:rsidR="0005690C">
        <w:rPr>
          <w:rFonts w:ascii="Tahoma" w:hAnsi="Tahoma" w:cs="Tahoma"/>
          <w:sz w:val="20"/>
          <w:szCs w:val="20"/>
        </w:rPr>
        <w:t>………………………………..</w:t>
      </w:r>
    </w:p>
    <w:p w14:paraId="629A2ED9" w14:textId="77777777" w:rsidR="00424B0B" w:rsidRDefault="0005690C" w:rsidP="00424B0B">
      <w:pPr>
        <w:pStyle w:val="Akapitzlist3"/>
        <w:numPr>
          <w:ilvl w:val="0"/>
          <w:numId w:val="64"/>
        </w:numPr>
        <w:tabs>
          <w:tab w:val="left" w:pos="720"/>
          <w:tab w:val="left" w:pos="851"/>
          <w:tab w:val="left" w:pos="993"/>
        </w:tabs>
        <w:ind w:left="709" w:firstLine="0"/>
        <w:jc w:val="both"/>
        <w:rPr>
          <w:rFonts w:ascii="Tahoma" w:hAnsi="Tahoma" w:cs="Tahoma"/>
          <w:sz w:val="20"/>
          <w:szCs w:val="20"/>
        </w:rPr>
      </w:pPr>
      <w:r>
        <w:rPr>
          <w:rFonts w:ascii="Tahoma" w:hAnsi="Tahoma" w:cs="Tahoma"/>
          <w:sz w:val="20"/>
          <w:szCs w:val="20"/>
        </w:rPr>
        <w:t xml:space="preserve">kierownika </w:t>
      </w:r>
      <w:r w:rsidR="00424B0B">
        <w:rPr>
          <w:rFonts w:ascii="Tahoma" w:hAnsi="Tahoma" w:cs="Tahoma"/>
          <w:sz w:val="20"/>
          <w:szCs w:val="20"/>
        </w:rPr>
        <w:t>robót w</w:t>
      </w:r>
      <w:r w:rsidR="00424B0B" w:rsidRPr="00424B0B">
        <w:rPr>
          <w:rFonts w:ascii="Tahoma" w:hAnsi="Tahoma" w:cs="Tahoma"/>
          <w:sz w:val="20"/>
          <w:szCs w:val="20"/>
        </w:rPr>
        <w:t xml:space="preserve"> </w:t>
      </w:r>
      <w:r w:rsidR="00424B0B" w:rsidRPr="00E97F4E">
        <w:rPr>
          <w:rFonts w:ascii="Tahoma" w:hAnsi="Tahoma" w:cs="Tahoma"/>
          <w:sz w:val="20"/>
          <w:szCs w:val="20"/>
        </w:rPr>
        <w:t>specjalności instalacyjnej w zakresie sieci, instalacji i urządzeń cieplnych, wentylacyjnych, gazowych, wodociągowych i kanalizacyjnych</w:t>
      </w:r>
      <w:r>
        <w:rPr>
          <w:rFonts w:ascii="Tahoma" w:hAnsi="Tahoma" w:cs="Tahoma"/>
          <w:sz w:val="20"/>
          <w:szCs w:val="20"/>
        </w:rPr>
        <w:t>:</w:t>
      </w:r>
    </w:p>
    <w:p w14:paraId="2392CEEC" w14:textId="5CA7E992" w:rsidR="0005690C" w:rsidRDefault="00424B0B" w:rsidP="00424B0B">
      <w:pPr>
        <w:pStyle w:val="Akapitzlist3"/>
        <w:tabs>
          <w:tab w:val="left" w:pos="720"/>
          <w:tab w:val="left" w:pos="851"/>
        </w:tabs>
        <w:ind w:left="709" w:firstLine="0"/>
        <w:jc w:val="both"/>
        <w:rPr>
          <w:rFonts w:ascii="Tahoma" w:hAnsi="Tahoma" w:cs="Tahoma"/>
          <w:sz w:val="20"/>
          <w:szCs w:val="20"/>
        </w:rPr>
      </w:pPr>
      <w:r>
        <w:rPr>
          <w:rFonts w:ascii="Tahoma" w:hAnsi="Tahoma" w:cs="Tahoma"/>
          <w:sz w:val="20"/>
          <w:szCs w:val="20"/>
        </w:rPr>
        <w:t>imię i nazwisko</w:t>
      </w:r>
      <w:r w:rsidR="0005690C">
        <w:rPr>
          <w:rFonts w:ascii="Tahoma" w:hAnsi="Tahoma" w:cs="Tahoma"/>
          <w:sz w:val="20"/>
          <w:szCs w:val="20"/>
        </w:rPr>
        <w:t xml:space="preserve"> ………………………………..</w:t>
      </w:r>
    </w:p>
    <w:p w14:paraId="729145B8" w14:textId="77777777" w:rsidR="00232CBC" w:rsidRPr="002023D2" w:rsidRDefault="00232CBC">
      <w:pPr>
        <w:pStyle w:val="Tekstpodstawowy2"/>
        <w:numPr>
          <w:ilvl w:val="0"/>
          <w:numId w:val="14"/>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4A2C8C12" w14:textId="77777777" w:rsidR="00232CBC" w:rsidRDefault="00232CBC">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Pr>
          <w:rFonts w:ascii="Tahoma" w:hAnsi="Tahoma" w:cs="Tahoma"/>
        </w:rPr>
        <w:t>Ewentualne</w:t>
      </w:r>
      <w:r w:rsidRPr="000725E1">
        <w:rPr>
          <w:rFonts w:ascii="Tahoma" w:hAnsi="Tahoma" w:cs="Tahoma"/>
        </w:rPr>
        <w:t xml:space="preserve"> spory </w:t>
      </w:r>
      <w:r>
        <w:rPr>
          <w:rFonts w:ascii="Tahoma" w:hAnsi="Tahoma" w:cs="Tahoma"/>
        </w:rPr>
        <w:t xml:space="preserve">w relacjach z Wykonawcą o roszczenia cywilnoprawne w sprawach, w których zawarcie ugody jest dopuszczalne, poddane będą mediacjom lub innemu polubownemu rozwiązaniu sporu przed </w:t>
      </w:r>
      <w:r w:rsidRPr="000725E1">
        <w:rPr>
          <w:rFonts w:ascii="Tahoma" w:hAnsi="Tahoma" w:cs="Tahoma"/>
        </w:rPr>
        <w:t>Sąd</w:t>
      </w:r>
      <w:r>
        <w:rPr>
          <w:rFonts w:ascii="Tahoma" w:hAnsi="Tahoma" w:cs="Tahoma"/>
        </w:rPr>
        <w:t>em Polubownym przy Prokuratorii Generalnej Rzeczypospolitej Polskiej, wybranym mediatorem albo osobą prowadzącą inne polubowne rozwiązanie sporu.</w:t>
      </w:r>
    </w:p>
    <w:p w14:paraId="2A065B7E" w14:textId="1A908FB3" w:rsidR="00232CBC" w:rsidRDefault="00232CBC">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Pr>
          <w:rFonts w:ascii="Tahoma" w:hAnsi="Tahoma" w:cs="Tahoma"/>
        </w:rPr>
        <w:t>2</w:t>
      </w:r>
      <w:r w:rsidR="00681527">
        <w:rPr>
          <w:rFonts w:ascii="Tahoma" w:hAnsi="Tahoma" w:cs="Tahoma"/>
        </w:rPr>
        <w:t>2</w:t>
      </w:r>
      <w:r w:rsidRPr="000725E1">
        <w:rPr>
          <w:rFonts w:ascii="Tahoma" w:hAnsi="Tahoma" w:cs="Tahoma"/>
        </w:rPr>
        <w:t xml:space="preserve">r. poz. </w:t>
      </w:r>
      <w:r>
        <w:rPr>
          <w:rFonts w:ascii="Tahoma" w:hAnsi="Tahoma" w:cs="Tahoma"/>
        </w:rPr>
        <w:t>1</w:t>
      </w:r>
      <w:r w:rsidR="00681527">
        <w:rPr>
          <w:rFonts w:ascii="Tahoma" w:hAnsi="Tahoma" w:cs="Tahoma"/>
        </w:rPr>
        <w:t>710</w:t>
      </w:r>
      <w:r>
        <w:rPr>
          <w:rFonts w:ascii="Tahoma" w:hAnsi="Tahoma" w:cs="Tahoma"/>
        </w:rPr>
        <w:t xml:space="preserve"> ze zm.</w:t>
      </w:r>
      <w:r w:rsidRPr="000725E1">
        <w:rPr>
          <w:rFonts w:ascii="Tahoma" w:hAnsi="Tahoma" w:cs="Tahoma"/>
        </w:rPr>
        <w:t xml:space="preserve">), Kodeksu Cywilnego i Prawa Budowlanego. </w:t>
      </w:r>
    </w:p>
    <w:p w14:paraId="50F0B927" w14:textId="77777777" w:rsidR="00232CBC" w:rsidRPr="00EC0A59" w:rsidRDefault="00232CBC">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14:paraId="3DFBF8D7" w14:textId="77777777" w:rsidR="00232CBC" w:rsidRPr="002023D2" w:rsidRDefault="00232CBC" w:rsidP="00232CBC">
      <w:pPr>
        <w:jc w:val="both"/>
        <w:rPr>
          <w:rFonts w:ascii="Tahoma" w:hAnsi="Tahoma" w:cs="Tahoma"/>
        </w:rPr>
      </w:pPr>
      <w:r>
        <w:rPr>
          <w:rFonts w:ascii="Tahoma" w:hAnsi="Tahoma" w:cs="Tahoma"/>
        </w:rPr>
        <w:tab/>
      </w:r>
    </w:p>
    <w:p w14:paraId="06862A9F" w14:textId="77777777" w:rsidR="00232CBC" w:rsidRDefault="00232CBC" w:rsidP="00232CBC">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p w14:paraId="641DD96C" w14:textId="77777777" w:rsidR="00232CBC" w:rsidRDefault="00232CBC" w:rsidP="00232CBC">
      <w:pPr>
        <w:tabs>
          <w:tab w:val="left" w:pos="6379"/>
        </w:tabs>
        <w:ind w:left="708" w:firstLine="708"/>
        <w:jc w:val="both"/>
        <w:rPr>
          <w:rFonts w:ascii="Tahoma" w:hAnsi="Tahoma" w:cs="Tahoma"/>
          <w:b/>
        </w:rPr>
      </w:pPr>
      <w:r w:rsidRPr="002023D2">
        <w:rPr>
          <w:rFonts w:ascii="Tahoma" w:hAnsi="Tahoma" w:cs="Tahoma"/>
          <w:b/>
        </w:rPr>
        <w:tab/>
      </w:r>
    </w:p>
    <w:p w14:paraId="6C229F4C" w14:textId="77777777" w:rsidR="0060224E" w:rsidRPr="00232CBC" w:rsidRDefault="0060224E" w:rsidP="00232CBC">
      <w:pPr>
        <w:rPr>
          <w:rFonts w:eastAsia="Lucida Sans Unicode"/>
        </w:rPr>
      </w:pPr>
    </w:p>
    <w:sectPr w:rsidR="0060224E" w:rsidRPr="00232CBC" w:rsidSect="00E05104">
      <w:headerReference w:type="even" r:id="rId8"/>
      <w:headerReference w:type="default" r:id="rId9"/>
      <w:footerReference w:type="default" r:id="rId10"/>
      <w:headerReference w:type="first" r:id="rId11"/>
      <w:pgSz w:w="11906" w:h="16838"/>
      <w:pgMar w:top="1247" w:right="1418" w:bottom="1247" w:left="1259" w:header="53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7DE83" w14:textId="77777777" w:rsidR="009D5EC8" w:rsidRDefault="009D5EC8" w:rsidP="00DA5839">
      <w:r>
        <w:separator/>
      </w:r>
    </w:p>
  </w:endnote>
  <w:endnote w:type="continuationSeparator" w:id="0">
    <w:p w14:paraId="76BA38EE" w14:textId="77777777" w:rsidR="009D5EC8" w:rsidRDefault="009D5EC8"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00000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488C" w14:textId="77777777" w:rsidR="009D5EC8" w:rsidRDefault="009D5EC8" w:rsidP="00DA5839">
      <w:r>
        <w:separator/>
      </w:r>
    </w:p>
  </w:footnote>
  <w:footnote w:type="continuationSeparator" w:id="0">
    <w:p w14:paraId="4DA0AD49" w14:textId="77777777" w:rsidR="009D5EC8" w:rsidRDefault="009D5EC8" w:rsidP="00DA5839">
      <w:r>
        <w:continuationSeparator/>
      </w:r>
    </w:p>
  </w:footnote>
  <w:footnote w:id="1">
    <w:p w14:paraId="682ADEE5" w14:textId="77777777" w:rsidR="00232CBC" w:rsidRDefault="00232CBC" w:rsidP="00232CBC">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(Dz.Urz. UE L 119 z 04.05.2016r, str.1)</w:t>
      </w:r>
    </w:p>
  </w:footnote>
  <w:footnote w:id="2">
    <w:p w14:paraId="4FB5EF27" w14:textId="77777777" w:rsidR="00232CBC" w:rsidRDefault="00232CBC" w:rsidP="00232CBC">
      <w:pPr>
        <w:pStyle w:val="Tekstprzypisudolnego"/>
        <w:jc w:val="both"/>
      </w:pPr>
      <w:r w:rsidRPr="00D57E7C">
        <w:rPr>
          <w:rStyle w:val="Odwoanieprzypisudolnego"/>
          <w:rFonts w:ascii="Tahoma" w:hAnsi="Tahoma" w:cs="Tahoma"/>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4923D" w14:textId="77777777" w:rsidR="00D93E35" w:rsidRDefault="00D93E35" w:rsidP="00883EC9">
    <w:pPr>
      <w:pStyle w:val="Nagwek"/>
      <w:pBdr>
        <w:bottom w:val="single" w:sz="4" w:space="1" w:color="auto"/>
      </w:pBdr>
      <w:rPr>
        <w:rFonts w:ascii="Tahoma" w:hAnsi="Tahoma" w:cs="Tahoma"/>
      </w:rPr>
    </w:pPr>
  </w:p>
  <w:p w14:paraId="28CD8D39" w14:textId="013E95C7" w:rsidR="00A57D69" w:rsidRPr="00DF5681" w:rsidRDefault="00E05104" w:rsidP="00883EC9">
    <w:pPr>
      <w:pStyle w:val="Nagwek"/>
      <w:pBdr>
        <w:bottom w:val="single" w:sz="4" w:space="1" w:color="auto"/>
      </w:pBdr>
      <w:rPr>
        <w:rFonts w:ascii="Tahoma" w:hAnsi="Tahoma" w:cs="Tahoma"/>
      </w:rPr>
    </w:pPr>
    <w:r>
      <w:rPr>
        <w:rFonts w:ascii="Tahoma" w:hAnsi="Tahoma" w:cs="Tahoma"/>
      </w:rPr>
      <w:t>Nr postępowania PI.271.3.2022</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977C" w14:textId="77777777" w:rsidR="00F54327" w:rsidRDefault="00F54327" w:rsidP="00D93E35">
    <w:pPr>
      <w:pBdr>
        <w:bottom w:val="single" w:sz="4" w:space="1" w:color="auto"/>
      </w:pBdr>
      <w:rPr>
        <w:rFonts w:ascii="Tahoma" w:hAnsi="Tahoma" w:cs="Tahoma"/>
      </w:rPr>
    </w:pPr>
    <w:bookmarkStart w:id="3" w:name="_Hlk100130428"/>
  </w:p>
  <w:p w14:paraId="66B2E68B" w14:textId="05E6C0BB" w:rsidR="00D93E35" w:rsidRDefault="00D93E35" w:rsidP="00D93E35">
    <w:pPr>
      <w:pBdr>
        <w:bottom w:val="single" w:sz="4" w:space="1" w:color="auto"/>
      </w:pBdr>
    </w:pPr>
    <w:r>
      <w:rPr>
        <w:rFonts w:ascii="Tahoma" w:hAnsi="Tahoma" w:cs="Tahoma"/>
      </w:rPr>
      <w:t>Nr postępowania</w:t>
    </w:r>
    <w:r w:rsidRPr="00DF5681">
      <w:rPr>
        <w:rFonts w:ascii="Tahoma" w:hAnsi="Tahoma" w:cs="Tahoma"/>
      </w:rPr>
      <w:t xml:space="preserve"> PI.271.</w:t>
    </w:r>
    <w:r w:rsidR="00F54327">
      <w:rPr>
        <w:rFonts w:ascii="Tahoma" w:hAnsi="Tahoma" w:cs="Tahoma"/>
      </w:rPr>
      <w:t>16</w:t>
    </w:r>
    <w:r w:rsidRPr="00DF5681">
      <w:rPr>
        <w:rFonts w:ascii="Tahoma" w:hAnsi="Tahoma" w:cs="Tahoma"/>
      </w:rPr>
      <w:t>.202</w:t>
    </w:r>
    <w:r>
      <w:rPr>
        <w:rFonts w:ascii="Tahoma" w:hAnsi="Tahoma" w:cs="Tahoma"/>
      </w:rPr>
      <w:t>2</w:t>
    </w:r>
  </w:p>
  <w:bookmarkEnd w:id="3"/>
  <w:p w14:paraId="4952011B" w14:textId="77777777" w:rsidR="00E05104" w:rsidRDefault="00E051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87E836AC"/>
    <w:name w:val="WW8Num7"/>
    <w:lvl w:ilvl="0">
      <w:start w:val="6"/>
      <w:numFmt w:val="decimal"/>
      <w:lvlText w:val="%1."/>
      <w:lvlJc w:val="left"/>
      <w:pPr>
        <w:tabs>
          <w:tab w:val="num" w:pos="360"/>
        </w:tabs>
        <w:ind w:left="360" w:hanging="360"/>
      </w:pPr>
      <w:rPr>
        <w:rFonts w:hint="default"/>
        <w:b w:val="0"/>
        <w:sz w:val="20"/>
        <w:szCs w:val="20"/>
      </w:rPr>
    </w:lvl>
    <w:lvl w:ilvl="1">
      <w:start w:val="6"/>
      <w:numFmt w:val="decimal"/>
      <w:lvlText w:val="6.%2"/>
      <w:lvlJc w:val="left"/>
      <w:pPr>
        <w:ind w:left="360" w:hanging="36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4D804B1"/>
    <w:multiLevelType w:val="multilevel"/>
    <w:tmpl w:val="8618C43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5" w15:restartNumberingAfterBreak="0">
    <w:nsid w:val="095A78C6"/>
    <w:multiLevelType w:val="hybridMultilevel"/>
    <w:tmpl w:val="2C62FA40"/>
    <w:lvl w:ilvl="0" w:tplc="FAAAE934">
      <w:start w:val="1"/>
      <w:numFmt w:val="decimal"/>
      <w:lvlText w:val="1.%1"/>
      <w:lvlJc w:val="left"/>
      <w:pPr>
        <w:ind w:left="720" w:hanging="360"/>
      </w:pPr>
      <w:rPr>
        <w:rFonts w:hint="default"/>
        <w:b w:val="0"/>
        <w:sz w:val="20"/>
        <w:szCs w:val="20"/>
      </w:rPr>
    </w:lvl>
    <w:lvl w:ilvl="1" w:tplc="07802620">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9" w15:restartNumberingAfterBreak="0">
    <w:nsid w:val="0A976E0E"/>
    <w:multiLevelType w:val="multilevel"/>
    <w:tmpl w:val="C93E095A"/>
    <w:lvl w:ilvl="0">
      <w:start w:val="7"/>
      <w:numFmt w:val="decimal"/>
      <w:lvlText w:val="%1."/>
      <w:lvlJc w:val="left"/>
      <w:pPr>
        <w:tabs>
          <w:tab w:val="num" w:pos="360"/>
        </w:tabs>
        <w:ind w:left="360" w:hanging="360"/>
      </w:pPr>
      <w:rPr>
        <w:rFonts w:hint="default"/>
        <w:b w:val="0"/>
        <w:sz w:val="20"/>
        <w:szCs w:val="20"/>
      </w:rPr>
    </w:lvl>
    <w:lvl w:ilvl="1">
      <w:start w:val="1"/>
      <w:numFmt w:val="decimal"/>
      <w:lvlText w:val="7.%2"/>
      <w:lvlJc w:val="left"/>
      <w:pPr>
        <w:ind w:left="360" w:hanging="36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0B6C55B8"/>
    <w:multiLevelType w:val="multilevel"/>
    <w:tmpl w:val="6F1A9038"/>
    <w:lvl w:ilvl="0">
      <w:start w:val="2"/>
      <w:numFmt w:val="decimal"/>
      <w:lvlText w:val="%1."/>
      <w:lvlJc w:val="left"/>
      <w:pPr>
        <w:tabs>
          <w:tab w:val="num" w:pos="720"/>
        </w:tabs>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34" w15:restartNumberingAfterBreak="0">
    <w:nsid w:val="1B18293C"/>
    <w:multiLevelType w:val="hybridMultilevel"/>
    <w:tmpl w:val="A4E42A04"/>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E5B4D06"/>
    <w:multiLevelType w:val="multilevel"/>
    <w:tmpl w:val="9378EC82"/>
    <w:lvl w:ilvl="0">
      <w:start w:val="3"/>
      <w:numFmt w:val="decimal"/>
      <w:lvlText w:val="%1"/>
      <w:lvlJc w:val="left"/>
      <w:pPr>
        <w:ind w:left="375" w:hanging="375"/>
      </w:pPr>
      <w:rPr>
        <w:rFonts w:hint="default"/>
      </w:rPr>
    </w:lvl>
    <w:lvl w:ilvl="1">
      <w:start w:val="18"/>
      <w:numFmt w:val="decimal"/>
      <w:lvlText w:val="4.%2"/>
      <w:lvlJc w:val="left"/>
      <w:pPr>
        <w:ind w:left="72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F152668"/>
    <w:multiLevelType w:val="multilevel"/>
    <w:tmpl w:val="1618F21C"/>
    <w:lvl w:ilvl="0">
      <w:start w:val="13"/>
      <w:numFmt w:val="decimal"/>
      <w:lvlText w:val="%1"/>
      <w:lvlJc w:val="left"/>
      <w:pPr>
        <w:ind w:left="375" w:hanging="375"/>
      </w:pPr>
      <w:rPr>
        <w:rFonts w:hint="default"/>
      </w:rPr>
    </w:lvl>
    <w:lvl w:ilvl="1">
      <w:start w:val="1"/>
      <w:numFmt w:val="decimal"/>
      <w:lvlText w:val="14.%2"/>
      <w:lvlJc w:val="left"/>
      <w:pPr>
        <w:ind w:left="720" w:hanging="360"/>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15:restartNumberingAfterBreak="0">
    <w:nsid w:val="23F4089E"/>
    <w:multiLevelType w:val="hybridMultilevel"/>
    <w:tmpl w:val="4CE4176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27B63B17"/>
    <w:multiLevelType w:val="multilevel"/>
    <w:tmpl w:val="290AA792"/>
    <w:lvl w:ilvl="0">
      <w:start w:val="5"/>
      <w:numFmt w:val="decimal"/>
      <w:lvlText w:val="%1."/>
      <w:lvlJc w:val="left"/>
      <w:pPr>
        <w:ind w:left="720" w:hanging="360"/>
      </w:pPr>
      <w:rPr>
        <w:rFonts w:hint="default"/>
        <w:b w:val="0"/>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B144C28"/>
    <w:multiLevelType w:val="hybridMultilevel"/>
    <w:tmpl w:val="B11650B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4"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34264565"/>
    <w:multiLevelType w:val="hybridMultilevel"/>
    <w:tmpl w:val="F752CF36"/>
    <w:lvl w:ilvl="0" w:tplc="994EE72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C2F0B27"/>
    <w:multiLevelType w:val="hybridMultilevel"/>
    <w:tmpl w:val="27427A42"/>
    <w:lvl w:ilvl="0" w:tplc="DD6E7E7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E96188"/>
    <w:multiLevelType w:val="hybridMultilevel"/>
    <w:tmpl w:val="13C23ACA"/>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FD04886"/>
    <w:multiLevelType w:val="hybridMultilevel"/>
    <w:tmpl w:val="4E5C7EC0"/>
    <w:lvl w:ilvl="0" w:tplc="34947536">
      <w:start w:val="1"/>
      <w:numFmt w:val="decimal"/>
      <w:lvlText w:val="12.%1"/>
      <w:lvlJc w:val="left"/>
      <w:pPr>
        <w:ind w:left="862" w:hanging="360"/>
      </w:pPr>
      <w:rPr>
        <w:rFonts w:hint="default"/>
        <w:b w:val="0"/>
        <w:sz w:val="20"/>
        <w:szCs w:val="20"/>
      </w:rPr>
    </w:lvl>
    <w:lvl w:ilvl="1" w:tplc="DBB0B348">
      <w:start w:val="1"/>
      <w:numFmt w:val="decimal"/>
      <w:lvlText w:val="13.%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3" w15:restartNumberingAfterBreak="0">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4E014A82"/>
    <w:multiLevelType w:val="hybridMultilevel"/>
    <w:tmpl w:val="59568B28"/>
    <w:lvl w:ilvl="0" w:tplc="A3D2292E">
      <w:start w:val="1"/>
      <w:numFmt w:val="lowerLetter"/>
      <w:lvlText w:val="%1)"/>
      <w:lvlJc w:val="left"/>
      <w:pPr>
        <w:tabs>
          <w:tab w:val="num" w:pos="360"/>
        </w:tabs>
        <w:ind w:left="360" w:hanging="360"/>
      </w:pPr>
      <w:rPr>
        <w:rFonts w:hint="default"/>
      </w:rPr>
    </w:lvl>
    <w:lvl w:ilvl="1" w:tplc="DFF2CB48">
      <w:start w:val="1"/>
      <w:numFmt w:val="decimal"/>
      <w:lvlText w:val="%2)"/>
      <w:lvlJc w:val="left"/>
      <w:pPr>
        <w:tabs>
          <w:tab w:val="num" w:pos="1080"/>
        </w:tabs>
        <w:ind w:left="1080" w:hanging="360"/>
      </w:pPr>
      <w:rPr>
        <w:rFonts w:hint="default"/>
        <w:b w:val="0"/>
        <w:bCs w:val="0"/>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4FAA650F"/>
    <w:multiLevelType w:val="hybridMultilevel"/>
    <w:tmpl w:val="797E6E3E"/>
    <w:lvl w:ilvl="0" w:tplc="51C0C564">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C2167C"/>
    <w:multiLevelType w:val="hybridMultilevel"/>
    <w:tmpl w:val="AFC23176"/>
    <w:lvl w:ilvl="0" w:tplc="926E1846">
      <w:start w:val="1"/>
      <w:numFmt w:val="decimal"/>
      <w:lvlText w:val="5.%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1"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3" w15:restartNumberingAfterBreak="0">
    <w:nsid w:val="565840CA"/>
    <w:multiLevelType w:val="multilevel"/>
    <w:tmpl w:val="1276A99A"/>
    <w:lvl w:ilvl="0">
      <w:start w:val="15"/>
      <w:numFmt w:val="decimal"/>
      <w:lvlText w:val="%1."/>
      <w:lvlJc w:val="left"/>
      <w:pPr>
        <w:tabs>
          <w:tab w:val="num" w:pos="360"/>
        </w:tabs>
        <w:ind w:left="360" w:hanging="360"/>
      </w:pPr>
      <w:rPr>
        <w:rFonts w:hint="default"/>
        <w:b w:val="0"/>
        <w:sz w:val="20"/>
        <w:szCs w:val="20"/>
      </w:rPr>
    </w:lvl>
    <w:lvl w:ilvl="1">
      <w:start w:val="1"/>
      <w:numFmt w:val="decimal"/>
      <w:lvlText w:val="7.%2"/>
      <w:lvlJc w:val="left"/>
      <w:pPr>
        <w:ind w:left="360" w:hanging="36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1F96247"/>
    <w:multiLevelType w:val="hybridMultilevel"/>
    <w:tmpl w:val="C688E7B4"/>
    <w:lvl w:ilvl="0" w:tplc="A9CEC95E">
      <w:start w:val="1"/>
      <w:numFmt w:val="decimal"/>
      <w:lvlText w:val="4.%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67"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67125886"/>
    <w:multiLevelType w:val="multilevel"/>
    <w:tmpl w:val="85A44B3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BB96FF0"/>
    <w:multiLevelType w:val="multilevel"/>
    <w:tmpl w:val="DE4470DE"/>
    <w:name w:val="WW8Num76"/>
    <w:lvl w:ilvl="0">
      <w:start w:val="6"/>
      <w:numFmt w:val="decimal"/>
      <w:lvlText w:val="%1."/>
      <w:lvlJc w:val="left"/>
      <w:pPr>
        <w:tabs>
          <w:tab w:val="num" w:pos="360"/>
        </w:tabs>
        <w:ind w:left="360" w:hanging="360"/>
      </w:pPr>
      <w:rPr>
        <w:rFonts w:hint="default"/>
        <w:b w:val="0"/>
        <w:sz w:val="20"/>
        <w:szCs w:val="20"/>
      </w:rPr>
    </w:lvl>
    <w:lvl w:ilvl="1">
      <w:start w:val="1"/>
      <w:numFmt w:val="decimal"/>
      <w:lvlText w:val="6.%2"/>
      <w:lvlJc w:val="left"/>
      <w:pPr>
        <w:ind w:left="360" w:hanging="36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2" w15:restartNumberingAfterBreak="0">
    <w:nsid w:val="7005339C"/>
    <w:multiLevelType w:val="hybridMultilevel"/>
    <w:tmpl w:val="5E76395E"/>
    <w:lvl w:ilvl="0" w:tplc="6AAA9078">
      <w:start w:val="1"/>
      <w:numFmt w:val="decimal"/>
      <w:lvlText w:val="3.%1"/>
      <w:lvlJc w:val="left"/>
      <w:pPr>
        <w:tabs>
          <w:tab w:val="num" w:pos="2040"/>
        </w:tabs>
        <w:ind w:left="20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4"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7"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654872"/>
    <w:multiLevelType w:val="multilevel"/>
    <w:tmpl w:val="15D885BC"/>
    <w:lvl w:ilvl="0">
      <w:start w:val="25"/>
      <w:numFmt w:val="decimal"/>
      <w:lvlText w:val="%1"/>
      <w:lvlJc w:val="left"/>
      <w:pPr>
        <w:ind w:left="375" w:hanging="375"/>
      </w:pPr>
      <w:rPr>
        <w:rFonts w:hint="default"/>
      </w:rPr>
    </w:lvl>
    <w:lvl w:ilvl="1">
      <w:start w:val="1"/>
      <w:numFmt w:val="decimal"/>
      <w:lvlText w:val="%1.%2"/>
      <w:lvlJc w:val="left"/>
      <w:pPr>
        <w:ind w:left="788" w:hanging="375"/>
      </w:pPr>
      <w:rPr>
        <w:rFonts w:hint="default"/>
      </w:rPr>
    </w:lvl>
    <w:lvl w:ilvl="2">
      <w:start w:val="1"/>
      <w:numFmt w:val="decimal"/>
      <w:lvlText w:val="%1.%2.%3"/>
      <w:lvlJc w:val="left"/>
      <w:pPr>
        <w:ind w:left="1546" w:hanging="720"/>
      </w:pPr>
      <w:rPr>
        <w:rFonts w:hint="default"/>
      </w:rPr>
    </w:lvl>
    <w:lvl w:ilvl="3">
      <w:start w:val="1"/>
      <w:numFmt w:val="decimal"/>
      <w:lvlText w:val="%1.%2.%3.%4"/>
      <w:lvlJc w:val="left"/>
      <w:pPr>
        <w:ind w:left="2319" w:hanging="1080"/>
      </w:pPr>
      <w:rPr>
        <w:rFonts w:hint="default"/>
      </w:rPr>
    </w:lvl>
    <w:lvl w:ilvl="4">
      <w:start w:val="1"/>
      <w:numFmt w:val="decimal"/>
      <w:lvlText w:val="%1.%2.%3.%4.%5"/>
      <w:lvlJc w:val="left"/>
      <w:pPr>
        <w:ind w:left="2732" w:hanging="1080"/>
      </w:pPr>
      <w:rPr>
        <w:rFonts w:hint="default"/>
      </w:rPr>
    </w:lvl>
    <w:lvl w:ilvl="5">
      <w:start w:val="1"/>
      <w:numFmt w:val="decimal"/>
      <w:lvlText w:val="%1.%2.%3.%4.%5.%6"/>
      <w:lvlJc w:val="left"/>
      <w:pPr>
        <w:ind w:left="3505" w:hanging="1440"/>
      </w:pPr>
      <w:rPr>
        <w:rFonts w:hint="default"/>
      </w:rPr>
    </w:lvl>
    <w:lvl w:ilvl="6">
      <w:start w:val="1"/>
      <w:numFmt w:val="decimal"/>
      <w:lvlText w:val="%1.%2.%3.%4.%5.%6.%7"/>
      <w:lvlJc w:val="left"/>
      <w:pPr>
        <w:ind w:left="3918" w:hanging="1440"/>
      </w:pPr>
      <w:rPr>
        <w:rFonts w:hint="default"/>
      </w:rPr>
    </w:lvl>
    <w:lvl w:ilvl="7">
      <w:start w:val="1"/>
      <w:numFmt w:val="decimal"/>
      <w:lvlText w:val="%1.%2.%3.%4.%5.%6.%7.%8"/>
      <w:lvlJc w:val="left"/>
      <w:pPr>
        <w:ind w:left="4691" w:hanging="1800"/>
      </w:pPr>
      <w:rPr>
        <w:rFonts w:hint="default"/>
      </w:rPr>
    </w:lvl>
    <w:lvl w:ilvl="8">
      <w:start w:val="1"/>
      <w:numFmt w:val="decimal"/>
      <w:lvlText w:val="%1.%2.%3.%4.%5.%6.%7.%8.%9"/>
      <w:lvlJc w:val="left"/>
      <w:pPr>
        <w:ind w:left="5104" w:hanging="1800"/>
      </w:pPr>
      <w:rPr>
        <w:rFonts w:hint="default"/>
      </w:rPr>
    </w:lvl>
  </w:abstractNum>
  <w:abstractNum w:abstractNumId="83" w15:restartNumberingAfterBreak="0">
    <w:nsid w:val="7B12367E"/>
    <w:multiLevelType w:val="hybridMultilevel"/>
    <w:tmpl w:val="8E0CDDF6"/>
    <w:lvl w:ilvl="0" w:tplc="54E2DB88">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DD94A78"/>
    <w:multiLevelType w:val="multilevel"/>
    <w:tmpl w:val="481CE0FE"/>
    <w:lvl w:ilvl="0">
      <w:start w:val="3"/>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6"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654331719">
    <w:abstractNumId w:val="1"/>
  </w:num>
  <w:num w:numId="2" w16cid:durableId="1538662710">
    <w:abstractNumId w:val="62"/>
  </w:num>
  <w:num w:numId="3" w16cid:durableId="1252158646">
    <w:abstractNumId w:val="71"/>
  </w:num>
  <w:num w:numId="4" w16cid:durableId="1562984477">
    <w:abstractNumId w:val="35"/>
  </w:num>
  <w:num w:numId="5" w16cid:durableId="1547990808">
    <w:abstractNumId w:val="43"/>
  </w:num>
  <w:num w:numId="6" w16cid:durableId="1952323229">
    <w:abstractNumId w:val="67"/>
  </w:num>
  <w:num w:numId="7" w16cid:durableId="680739157">
    <w:abstractNumId w:val="80"/>
  </w:num>
  <w:num w:numId="8" w16cid:durableId="178834918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5273383">
    <w:abstractNumId w:val="7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15976586">
    <w:abstractNumId w:val="24"/>
  </w:num>
  <w:num w:numId="11" w16cid:durableId="185024194">
    <w:abstractNumId w:val="58"/>
  </w:num>
  <w:num w:numId="12" w16cid:durableId="1245189253">
    <w:abstractNumId w:val="28"/>
  </w:num>
  <w:num w:numId="13" w16cid:durableId="1679504495">
    <w:abstractNumId w:val="50"/>
  </w:num>
  <w:num w:numId="14" w16cid:durableId="757559018">
    <w:abstractNumId w:val="33"/>
  </w:num>
  <w:num w:numId="15" w16cid:durableId="65154715">
    <w:abstractNumId w:val="75"/>
  </w:num>
  <w:num w:numId="16" w16cid:durableId="833911910">
    <w:abstractNumId w:val="44"/>
  </w:num>
  <w:num w:numId="17" w16cid:durableId="1773477208">
    <w:abstractNumId w:val="32"/>
  </w:num>
  <w:num w:numId="18" w16cid:durableId="1630163096">
    <w:abstractNumId w:val="4"/>
  </w:num>
  <w:num w:numId="19" w16cid:durableId="893156448">
    <w:abstractNumId w:val="61"/>
  </w:num>
  <w:num w:numId="20" w16cid:durableId="1054545689">
    <w:abstractNumId w:val="45"/>
  </w:num>
  <w:num w:numId="21" w16cid:durableId="1765879427">
    <w:abstractNumId w:val="69"/>
  </w:num>
  <w:num w:numId="22" w16cid:durableId="143400185">
    <w:abstractNumId w:val="54"/>
  </w:num>
  <w:num w:numId="23" w16cid:durableId="124927186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22455068">
    <w:abstractNumId w:val="74"/>
  </w:num>
  <w:num w:numId="25" w16cid:durableId="691685744">
    <w:abstractNumId w:val="27"/>
  </w:num>
  <w:num w:numId="26" w16cid:durableId="2030789837">
    <w:abstractNumId w:val="43"/>
    <w:lvlOverride w:ilvl="0">
      <w:lvl w:ilvl="0">
        <w:start w:val="1"/>
        <w:numFmt w:val="decimal"/>
        <w:lvlText w:val="%1."/>
        <w:lvlJc w:val="left"/>
        <w:rPr>
          <w:rFonts w:ascii="Tahoma" w:eastAsia="Times New Roman" w:hAnsi="Tahoma" w:cs="Tahoma" w:hint="default"/>
          <w:b w:val="0"/>
          <w:position w:val="0"/>
        </w:rPr>
      </w:lvl>
    </w:lvlOverride>
  </w:num>
  <w:num w:numId="27" w16cid:durableId="773937857">
    <w:abstractNumId w:val="76"/>
  </w:num>
  <w:num w:numId="28" w16cid:durableId="2050639681">
    <w:abstractNumId w:val="57"/>
  </w:num>
  <w:num w:numId="29" w16cid:durableId="1188370602">
    <w:abstractNumId w:val="34"/>
  </w:num>
  <w:num w:numId="30" w16cid:durableId="1394160197">
    <w:abstractNumId w:val="31"/>
  </w:num>
  <w:num w:numId="31" w16cid:durableId="2079933426">
    <w:abstractNumId w:val="64"/>
  </w:num>
  <w:num w:numId="32" w16cid:durableId="1304190425">
    <w:abstractNumId w:val="65"/>
  </w:num>
  <w:num w:numId="33" w16cid:durableId="820973332">
    <w:abstractNumId w:val="81"/>
  </w:num>
  <w:num w:numId="34" w16cid:durableId="1879775285">
    <w:abstractNumId w:val="51"/>
  </w:num>
  <w:num w:numId="35" w16cid:durableId="1650596559">
    <w:abstractNumId w:val="37"/>
  </w:num>
  <w:num w:numId="36" w16cid:durableId="1688410572">
    <w:abstractNumId w:val="83"/>
  </w:num>
  <w:num w:numId="37" w16cid:durableId="342903694">
    <w:abstractNumId w:val="53"/>
  </w:num>
  <w:num w:numId="38" w16cid:durableId="2146851262">
    <w:abstractNumId w:val="47"/>
  </w:num>
  <w:num w:numId="39" w16cid:durableId="1447311201">
    <w:abstractNumId w:val="52"/>
  </w:num>
  <w:num w:numId="40" w16cid:durableId="1753156306">
    <w:abstractNumId w:val="26"/>
  </w:num>
  <w:num w:numId="41" w16cid:durableId="822965088">
    <w:abstractNumId w:val="38"/>
  </w:num>
  <w:num w:numId="42" w16cid:durableId="18618159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5796891">
    <w:abstractNumId w:val="84"/>
  </w:num>
  <w:num w:numId="44" w16cid:durableId="1672875742">
    <w:abstractNumId w:val="42"/>
  </w:num>
  <w:num w:numId="45" w16cid:durableId="505443546">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25268452">
    <w:abstractNumId w:val="72"/>
  </w:num>
  <w:num w:numId="47" w16cid:durableId="1998415755">
    <w:abstractNumId w:val="40"/>
  </w:num>
  <w:num w:numId="48" w16cid:durableId="1462503471">
    <w:abstractNumId w:val="66"/>
  </w:num>
  <w:num w:numId="49" w16cid:durableId="1282952249">
    <w:abstractNumId w:val="30"/>
  </w:num>
  <w:num w:numId="50" w16cid:durableId="567154843">
    <w:abstractNumId w:val="55"/>
  </w:num>
  <w:num w:numId="51" w16cid:durableId="1580363358">
    <w:abstractNumId w:val="46"/>
  </w:num>
  <w:num w:numId="52" w16cid:durableId="611278047">
    <w:abstractNumId w:val="59"/>
  </w:num>
  <w:num w:numId="53" w16cid:durableId="744648175">
    <w:abstractNumId w:val="85"/>
  </w:num>
  <w:num w:numId="54" w16cid:durableId="1893073314">
    <w:abstractNumId w:val="41"/>
  </w:num>
  <w:num w:numId="55" w16cid:durableId="1396661478">
    <w:abstractNumId w:val="68"/>
  </w:num>
  <w:num w:numId="56" w16cid:durableId="832263195">
    <w:abstractNumId w:val="49"/>
  </w:num>
  <w:num w:numId="57" w16cid:durableId="138035357">
    <w:abstractNumId w:val="82"/>
  </w:num>
  <w:num w:numId="58" w16cid:durableId="1249585074">
    <w:abstractNumId w:val="25"/>
  </w:num>
  <w:num w:numId="59" w16cid:durableId="1826121370">
    <w:abstractNumId w:val="60"/>
  </w:num>
  <w:num w:numId="60" w16cid:durableId="100346839">
    <w:abstractNumId w:val="29"/>
  </w:num>
  <w:num w:numId="61" w16cid:durableId="1237086501">
    <w:abstractNumId w:val="70"/>
  </w:num>
  <w:num w:numId="62" w16cid:durableId="60686771">
    <w:abstractNumId w:val="63"/>
  </w:num>
  <w:num w:numId="63" w16cid:durableId="1780224629">
    <w:abstractNumId w:val="73"/>
  </w:num>
  <w:num w:numId="64" w16cid:durableId="2109495876">
    <w:abstractNumId w:val="3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1EE2"/>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690C"/>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1E44"/>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4E02"/>
    <w:rsid w:val="00225493"/>
    <w:rsid w:val="00226227"/>
    <w:rsid w:val="00227630"/>
    <w:rsid w:val="00230232"/>
    <w:rsid w:val="00230C35"/>
    <w:rsid w:val="00231AFF"/>
    <w:rsid w:val="0023297A"/>
    <w:rsid w:val="00232CBC"/>
    <w:rsid w:val="00232CE7"/>
    <w:rsid w:val="00233105"/>
    <w:rsid w:val="00233156"/>
    <w:rsid w:val="00233873"/>
    <w:rsid w:val="0023417D"/>
    <w:rsid w:val="0023431C"/>
    <w:rsid w:val="002345C5"/>
    <w:rsid w:val="002347A4"/>
    <w:rsid w:val="00235D1B"/>
    <w:rsid w:val="00236A51"/>
    <w:rsid w:val="002370C2"/>
    <w:rsid w:val="00237644"/>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385"/>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3E0C"/>
    <w:rsid w:val="00324403"/>
    <w:rsid w:val="00325821"/>
    <w:rsid w:val="003267B5"/>
    <w:rsid w:val="00327544"/>
    <w:rsid w:val="0032787C"/>
    <w:rsid w:val="00327C6B"/>
    <w:rsid w:val="0033024F"/>
    <w:rsid w:val="00330CAB"/>
    <w:rsid w:val="003311F6"/>
    <w:rsid w:val="00331533"/>
    <w:rsid w:val="003321F0"/>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5E7"/>
    <w:rsid w:val="003574D1"/>
    <w:rsid w:val="00357FF3"/>
    <w:rsid w:val="003616EA"/>
    <w:rsid w:val="0036222F"/>
    <w:rsid w:val="00362B69"/>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316F"/>
    <w:rsid w:val="003B4C4C"/>
    <w:rsid w:val="003B4F00"/>
    <w:rsid w:val="003B5793"/>
    <w:rsid w:val="003B608C"/>
    <w:rsid w:val="003B7D05"/>
    <w:rsid w:val="003C0BDA"/>
    <w:rsid w:val="003C18DE"/>
    <w:rsid w:val="003C3A19"/>
    <w:rsid w:val="003C42F3"/>
    <w:rsid w:val="003C47B4"/>
    <w:rsid w:val="003C63E3"/>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52EF"/>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4B0B"/>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9B5"/>
    <w:rsid w:val="00451DF6"/>
    <w:rsid w:val="00453FC8"/>
    <w:rsid w:val="004540A3"/>
    <w:rsid w:val="00454D04"/>
    <w:rsid w:val="0045547A"/>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CD3"/>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039"/>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28E"/>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52DA"/>
    <w:rsid w:val="005766C2"/>
    <w:rsid w:val="00577F6A"/>
    <w:rsid w:val="00580357"/>
    <w:rsid w:val="00580676"/>
    <w:rsid w:val="005813CF"/>
    <w:rsid w:val="005842E3"/>
    <w:rsid w:val="005854B3"/>
    <w:rsid w:val="00585B9C"/>
    <w:rsid w:val="00587E79"/>
    <w:rsid w:val="005916E5"/>
    <w:rsid w:val="00593166"/>
    <w:rsid w:val="0059325B"/>
    <w:rsid w:val="005935B2"/>
    <w:rsid w:val="00594D0F"/>
    <w:rsid w:val="005958AF"/>
    <w:rsid w:val="005966AA"/>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1527"/>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34"/>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E5B"/>
    <w:rsid w:val="006C0947"/>
    <w:rsid w:val="006C125C"/>
    <w:rsid w:val="006C2B98"/>
    <w:rsid w:val="006C3CA5"/>
    <w:rsid w:val="006C4040"/>
    <w:rsid w:val="006C4629"/>
    <w:rsid w:val="006C4E89"/>
    <w:rsid w:val="006C7707"/>
    <w:rsid w:val="006C7B94"/>
    <w:rsid w:val="006D07F2"/>
    <w:rsid w:val="006D0E94"/>
    <w:rsid w:val="006D1116"/>
    <w:rsid w:val="006D2871"/>
    <w:rsid w:val="006D3F2C"/>
    <w:rsid w:val="006D46CB"/>
    <w:rsid w:val="006D48E0"/>
    <w:rsid w:val="006D4D86"/>
    <w:rsid w:val="006D57CF"/>
    <w:rsid w:val="006D5DAB"/>
    <w:rsid w:val="006D68BF"/>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D73"/>
    <w:rsid w:val="00702869"/>
    <w:rsid w:val="00702BD3"/>
    <w:rsid w:val="00702DAB"/>
    <w:rsid w:val="00704C98"/>
    <w:rsid w:val="0070544B"/>
    <w:rsid w:val="00706A22"/>
    <w:rsid w:val="0070795B"/>
    <w:rsid w:val="0071062D"/>
    <w:rsid w:val="00710C42"/>
    <w:rsid w:val="00713B4A"/>
    <w:rsid w:val="00714DD4"/>
    <w:rsid w:val="00714FF3"/>
    <w:rsid w:val="00715010"/>
    <w:rsid w:val="00716CDB"/>
    <w:rsid w:val="00720B0E"/>
    <w:rsid w:val="00721A12"/>
    <w:rsid w:val="00721EA0"/>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152"/>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1FA3"/>
    <w:rsid w:val="0087232D"/>
    <w:rsid w:val="0087297B"/>
    <w:rsid w:val="008736F1"/>
    <w:rsid w:val="008739C4"/>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07C8"/>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275A"/>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01"/>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5412"/>
    <w:rsid w:val="00945A8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3A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48"/>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5EC8"/>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37CF7"/>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6F3A"/>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D88"/>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513"/>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078C"/>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9A3"/>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4DCE"/>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788"/>
    <w:rsid w:val="00D0786F"/>
    <w:rsid w:val="00D07F65"/>
    <w:rsid w:val="00D10A73"/>
    <w:rsid w:val="00D1278E"/>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3E35"/>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319C"/>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2D7B"/>
    <w:rsid w:val="00DF3BED"/>
    <w:rsid w:val="00DF3F7E"/>
    <w:rsid w:val="00DF5681"/>
    <w:rsid w:val="00DF5D6F"/>
    <w:rsid w:val="00DF693A"/>
    <w:rsid w:val="00DF758D"/>
    <w:rsid w:val="00E000C5"/>
    <w:rsid w:val="00E0050C"/>
    <w:rsid w:val="00E014C9"/>
    <w:rsid w:val="00E01505"/>
    <w:rsid w:val="00E02BE1"/>
    <w:rsid w:val="00E0390E"/>
    <w:rsid w:val="00E0495F"/>
    <w:rsid w:val="00E05104"/>
    <w:rsid w:val="00E055A0"/>
    <w:rsid w:val="00E05631"/>
    <w:rsid w:val="00E059B0"/>
    <w:rsid w:val="00E079B8"/>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7C9"/>
    <w:rsid w:val="00E30C82"/>
    <w:rsid w:val="00E30FF1"/>
    <w:rsid w:val="00E316F7"/>
    <w:rsid w:val="00E32411"/>
    <w:rsid w:val="00E32FD6"/>
    <w:rsid w:val="00E3314C"/>
    <w:rsid w:val="00E333C0"/>
    <w:rsid w:val="00E33F30"/>
    <w:rsid w:val="00E34B26"/>
    <w:rsid w:val="00E34D4A"/>
    <w:rsid w:val="00E35589"/>
    <w:rsid w:val="00E35CD7"/>
    <w:rsid w:val="00E3646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5F3E"/>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1D95"/>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1A1C"/>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4327"/>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32F"/>
    <w:rsid w:val="00FA1A13"/>
    <w:rsid w:val="00FA1AE1"/>
    <w:rsid w:val="00FA2083"/>
    <w:rsid w:val="00FA26BB"/>
    <w:rsid w:val="00FA2AEB"/>
    <w:rsid w:val="00FA37DE"/>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316"/>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9D4"/>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17"/>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9"/>
      </w:numPr>
    </w:pPr>
  </w:style>
  <w:style w:type="paragraph" w:customStyle="1" w:styleId="Hania">
    <w:name w:val="Hania"/>
    <w:basedOn w:val="Normalny"/>
    <w:qFormat/>
    <w:rsid w:val="00D950B2"/>
    <w:pPr>
      <w:numPr>
        <w:ilvl w:val="2"/>
        <w:numId w:val="43"/>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66AF0"/>
    <w:rsid w:val="002000B0"/>
    <w:rsid w:val="00221205"/>
    <w:rsid w:val="0022338D"/>
    <w:rsid w:val="0024348D"/>
    <w:rsid w:val="002751B2"/>
    <w:rsid w:val="00282BAD"/>
    <w:rsid w:val="002B0099"/>
    <w:rsid w:val="00364815"/>
    <w:rsid w:val="003953B7"/>
    <w:rsid w:val="003F2155"/>
    <w:rsid w:val="004906D2"/>
    <w:rsid w:val="004A1D53"/>
    <w:rsid w:val="004A71FD"/>
    <w:rsid w:val="004B4CB6"/>
    <w:rsid w:val="004D439C"/>
    <w:rsid w:val="00541F63"/>
    <w:rsid w:val="005630D0"/>
    <w:rsid w:val="0056784E"/>
    <w:rsid w:val="005F1A83"/>
    <w:rsid w:val="006137AA"/>
    <w:rsid w:val="0061772C"/>
    <w:rsid w:val="00630E04"/>
    <w:rsid w:val="00674A03"/>
    <w:rsid w:val="006949B4"/>
    <w:rsid w:val="006A5E95"/>
    <w:rsid w:val="006A6F48"/>
    <w:rsid w:val="006A7D5E"/>
    <w:rsid w:val="006C258D"/>
    <w:rsid w:val="006D6327"/>
    <w:rsid w:val="006F7E46"/>
    <w:rsid w:val="0073509F"/>
    <w:rsid w:val="00742937"/>
    <w:rsid w:val="007528C9"/>
    <w:rsid w:val="007B23B2"/>
    <w:rsid w:val="007C5C20"/>
    <w:rsid w:val="007E3D34"/>
    <w:rsid w:val="00806F37"/>
    <w:rsid w:val="008279CB"/>
    <w:rsid w:val="00861C3D"/>
    <w:rsid w:val="008A13D6"/>
    <w:rsid w:val="008A1D87"/>
    <w:rsid w:val="008A4415"/>
    <w:rsid w:val="008F1877"/>
    <w:rsid w:val="008F7062"/>
    <w:rsid w:val="00901B91"/>
    <w:rsid w:val="00973BF8"/>
    <w:rsid w:val="00A30EF7"/>
    <w:rsid w:val="00A66B6F"/>
    <w:rsid w:val="00A76104"/>
    <w:rsid w:val="00AA69BC"/>
    <w:rsid w:val="00AD41C5"/>
    <w:rsid w:val="00AE3679"/>
    <w:rsid w:val="00B10EE6"/>
    <w:rsid w:val="00B24EE6"/>
    <w:rsid w:val="00B25235"/>
    <w:rsid w:val="00B36D78"/>
    <w:rsid w:val="00B65372"/>
    <w:rsid w:val="00BA7993"/>
    <w:rsid w:val="00BC5779"/>
    <w:rsid w:val="00BE23EB"/>
    <w:rsid w:val="00C0630B"/>
    <w:rsid w:val="00C868E5"/>
    <w:rsid w:val="00CC01DC"/>
    <w:rsid w:val="00CD03E5"/>
    <w:rsid w:val="00D001D0"/>
    <w:rsid w:val="00D52805"/>
    <w:rsid w:val="00D52EE4"/>
    <w:rsid w:val="00D85F7D"/>
    <w:rsid w:val="00E17912"/>
    <w:rsid w:val="00E5310F"/>
    <w:rsid w:val="00E83CDF"/>
    <w:rsid w:val="00EB0CE7"/>
    <w:rsid w:val="00EC3063"/>
    <w:rsid w:val="00ED4EBF"/>
    <w:rsid w:val="00F25738"/>
    <w:rsid w:val="00F42752"/>
    <w:rsid w:val="00F451A3"/>
    <w:rsid w:val="00F50656"/>
    <w:rsid w:val="00F53FA0"/>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8575</Words>
  <Characters>63719</Characters>
  <Application>Microsoft Office Word</Application>
  <DocSecurity>0</DocSecurity>
  <Lines>965</Lines>
  <Paragraphs>318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71976</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2022-09-16T09:06:00Z</dcterms:modified>
</cp:coreProperties>
</file>